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5A24" w14:textId="77777777" w:rsidR="0028540B" w:rsidRDefault="00000000">
      <w:pPr>
        <w:tabs>
          <w:tab w:val="center" w:pos="7294"/>
        </w:tabs>
        <w:spacing w:after="56"/>
      </w:pPr>
      <w:r>
        <w:rPr>
          <w:noProof/>
        </w:rPr>
        <mc:AlternateContent>
          <mc:Choice Requires="wpg">
            <w:drawing>
              <wp:inline distT="0" distB="0" distL="0" distR="0" wp14:anchorId="3DF341B6" wp14:editId="382CB397">
                <wp:extent cx="707161" cy="708660"/>
                <wp:effectExtent l="0" t="0" r="0" b="0"/>
                <wp:docPr id="21644" name="Group 21644"/>
                <wp:cNvGraphicFramePr/>
                <a:graphic xmlns:a="http://schemas.openxmlformats.org/drawingml/2006/main">
                  <a:graphicData uri="http://schemas.microsoft.com/office/word/2010/wordprocessingGroup">
                    <wpg:wgp>
                      <wpg:cNvGrpSpPr/>
                      <wpg:grpSpPr>
                        <a:xfrm>
                          <a:off x="0" y="0"/>
                          <a:ext cx="707161" cy="708660"/>
                          <a:chOff x="0" y="0"/>
                          <a:chExt cx="707161" cy="708660"/>
                        </a:xfrm>
                      </wpg:grpSpPr>
                      <wps:wsp>
                        <wps:cNvPr id="6" name="Rectangle 6"/>
                        <wps:cNvSpPr/>
                        <wps:spPr>
                          <a:xfrm>
                            <a:off x="461315" y="665"/>
                            <a:ext cx="41146" cy="247427"/>
                          </a:xfrm>
                          <a:prstGeom prst="rect">
                            <a:avLst/>
                          </a:prstGeom>
                          <a:ln>
                            <a:noFill/>
                          </a:ln>
                        </wps:spPr>
                        <wps:txbx>
                          <w:txbxContent>
                            <w:p w14:paraId="5177FC98" w14:textId="77777777" w:rsidR="0028540B" w:rsidRDefault="00000000">
                              <w:r>
                                <w:rPr>
                                  <w:sz w:val="24"/>
                                </w:rPr>
                                <w:t xml:space="preserve"> </w:t>
                              </w:r>
                            </w:p>
                          </w:txbxContent>
                        </wps:txbx>
                        <wps:bodyPr horzOverflow="overflow" vert="horz" lIns="0" tIns="0" rIns="0" bIns="0" rtlCol="0">
                          <a:noAutofit/>
                        </wps:bodyPr>
                      </wps:wsp>
                      <pic:pic xmlns:pic="http://schemas.openxmlformats.org/drawingml/2006/picture">
                        <pic:nvPicPr>
                          <pic:cNvPr id="221" name="Picture 221"/>
                          <pic:cNvPicPr/>
                        </pic:nvPicPr>
                        <pic:blipFill>
                          <a:blip r:embed="rId5"/>
                          <a:stretch>
                            <a:fillRect/>
                          </a:stretch>
                        </pic:blipFill>
                        <pic:spPr>
                          <a:xfrm>
                            <a:off x="0" y="0"/>
                            <a:ext cx="707161" cy="708660"/>
                          </a:xfrm>
                          <a:prstGeom prst="rect">
                            <a:avLst/>
                          </a:prstGeom>
                        </pic:spPr>
                      </pic:pic>
                    </wpg:wgp>
                  </a:graphicData>
                </a:graphic>
              </wp:inline>
            </w:drawing>
          </mc:Choice>
          <mc:Fallback xmlns:a="http://schemas.openxmlformats.org/drawingml/2006/main">
            <w:pict>
              <v:group id="Group 21644" style="width:55.682pt;height:55.8pt;mso-position-horizontal-relative:char;mso-position-vertical-relative:line" coordsize="7071,7086">
                <v:rect id="Rectangle 6" style="position:absolute;width:411;height:2474;left:4613;top:6;" filled="f" stroked="f">
                  <v:textbox inset="0,0,0,0">
                    <w:txbxContent>
                      <w:p>
                        <w:pPr>
                          <w:spacing w:before="0" w:after="160" w:line="259" w:lineRule="auto"/>
                        </w:pPr>
                        <w:r>
                          <w:rPr>
                            <w:rFonts w:cs="Calibri" w:hAnsi="Calibri" w:eastAsia="Calibri" w:ascii="Calibri"/>
                            <w:sz w:val="24"/>
                          </w:rPr>
                          <w:t xml:space="preserve"> </w:t>
                        </w:r>
                      </w:p>
                    </w:txbxContent>
                  </v:textbox>
                </v:rect>
                <v:shape id="Picture 221" style="position:absolute;width:7071;height:7086;left:0;top:0;" filled="f">
                  <v:imagedata r:id="rId6"/>
                </v:shape>
              </v:group>
            </w:pict>
          </mc:Fallback>
        </mc:AlternateContent>
      </w:r>
      <w:r>
        <w:rPr>
          <w:b/>
          <w:sz w:val="28"/>
        </w:rPr>
        <w:tab/>
        <w:t xml:space="preserve"> </w:t>
      </w:r>
    </w:p>
    <w:p w14:paraId="682C182D" w14:textId="77777777" w:rsidR="0028540B" w:rsidRDefault="00000000">
      <w:pPr>
        <w:pStyle w:val="Heading1"/>
        <w:spacing w:after="204"/>
      </w:pPr>
      <w:r>
        <w:t xml:space="preserve">6-12 ELA Unit Preparation Guide </w:t>
      </w:r>
    </w:p>
    <w:p w14:paraId="7EA87546" w14:textId="77777777" w:rsidR="0028540B" w:rsidRDefault="00000000">
      <w:pPr>
        <w:spacing w:after="0"/>
        <w:ind w:left="269"/>
      </w:pPr>
      <w:r>
        <w:rPr>
          <w:sz w:val="20"/>
        </w:rPr>
        <w:t xml:space="preserve"> </w:t>
      </w:r>
    </w:p>
    <w:tbl>
      <w:tblPr>
        <w:tblStyle w:val="TableGrid"/>
        <w:tblW w:w="14496" w:type="dxa"/>
        <w:tblInd w:w="-2" w:type="dxa"/>
        <w:tblCellMar>
          <w:top w:w="20" w:type="dxa"/>
          <w:left w:w="17" w:type="dxa"/>
          <w:bottom w:w="0" w:type="dxa"/>
          <w:right w:w="115" w:type="dxa"/>
        </w:tblCellMar>
        <w:tblLook w:val="04A0" w:firstRow="1" w:lastRow="0" w:firstColumn="1" w:lastColumn="0" w:noHBand="0" w:noVBand="1"/>
      </w:tblPr>
      <w:tblGrid>
        <w:gridCol w:w="8739"/>
        <w:gridCol w:w="5757"/>
      </w:tblGrid>
      <w:tr w:rsidR="0028540B" w14:paraId="6BB92055" w14:textId="77777777">
        <w:trPr>
          <w:trHeight w:val="567"/>
        </w:trPr>
        <w:tc>
          <w:tcPr>
            <w:tcW w:w="8739" w:type="dxa"/>
            <w:tcBorders>
              <w:top w:val="single" w:sz="6" w:space="0" w:color="000000"/>
              <w:left w:val="single" w:sz="6" w:space="0" w:color="000000"/>
              <w:bottom w:val="single" w:sz="6" w:space="0" w:color="000000"/>
              <w:right w:val="single" w:sz="6" w:space="0" w:color="000000"/>
            </w:tcBorders>
          </w:tcPr>
          <w:p w14:paraId="1FA7F318" w14:textId="77777777" w:rsidR="0028540B" w:rsidRDefault="00000000">
            <w:pPr>
              <w:spacing w:after="22"/>
            </w:pPr>
            <w:r>
              <w:rPr>
                <w:b/>
                <w:sz w:val="20"/>
              </w:rPr>
              <w:t xml:space="preserve">Teacher: </w:t>
            </w:r>
            <w:r>
              <w:rPr>
                <w:rFonts w:ascii="Times New Roman" w:eastAsia="Times New Roman" w:hAnsi="Times New Roman" w:cs="Times New Roman"/>
                <w:sz w:val="20"/>
              </w:rPr>
              <w:t xml:space="preserve">Williamson, Y. </w:t>
            </w:r>
          </w:p>
          <w:p w14:paraId="0925B285" w14:textId="77777777" w:rsidR="0028540B" w:rsidRDefault="00000000">
            <w:pPr>
              <w:spacing w:after="0"/>
            </w:pPr>
            <w:r>
              <w:rPr>
                <w:rFonts w:ascii="Times New Roman" w:eastAsia="Times New Roman" w:hAnsi="Times New Roman" w:cs="Times New Roman"/>
                <w:sz w:val="24"/>
              </w:rPr>
              <w:t>IG CLUE</w:t>
            </w:r>
            <w:r>
              <w:rPr>
                <w:sz w:val="20"/>
              </w:rP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063E40C8" w14:textId="77777777" w:rsidR="0028540B" w:rsidRDefault="00000000">
            <w:pPr>
              <w:spacing w:after="0"/>
            </w:pPr>
            <w:r>
              <w:rPr>
                <w:b/>
                <w:sz w:val="20"/>
              </w:rPr>
              <w:t>Unit:</w:t>
            </w:r>
            <w:r>
              <w:rPr>
                <w:sz w:val="20"/>
              </w:rPr>
              <w:t xml:space="preserve"> Romantic Literature </w:t>
            </w:r>
          </w:p>
          <w:p w14:paraId="1D47EF6E" w14:textId="77777777" w:rsidR="0028540B" w:rsidRDefault="00000000">
            <w:pPr>
              <w:spacing w:after="0"/>
            </w:pPr>
            <w:r>
              <w:rPr>
                <w:i/>
                <w:sz w:val="20"/>
              </w:rPr>
              <w:t>Frankenstein</w:t>
            </w:r>
            <w:r>
              <w:rPr>
                <w:sz w:val="20"/>
              </w:rPr>
              <w:t xml:space="preserve"> by Mary Shelley </w:t>
            </w:r>
          </w:p>
        </w:tc>
      </w:tr>
    </w:tbl>
    <w:p w14:paraId="381A40C2" w14:textId="77777777" w:rsidR="0028540B" w:rsidRDefault="00000000">
      <w:pPr>
        <w:spacing w:after="9" w:line="249" w:lineRule="auto"/>
        <w:ind w:left="-5" w:hanging="10"/>
      </w:pPr>
      <w:r>
        <w:rPr>
          <w:i/>
          <w:sz w:val="20"/>
        </w:rPr>
        <w:t xml:space="preserve">Purpose: The Unit Preparation Guide provides a structure that encourages teachers to think through and internalize the unit expectations. This guide only needs to be completed one time before the beginning of each unit. </w:t>
      </w:r>
    </w:p>
    <w:p w14:paraId="62333142" w14:textId="77777777" w:rsidR="0028540B" w:rsidRDefault="00000000">
      <w:pPr>
        <w:spacing w:after="0"/>
        <w:ind w:left="812"/>
      </w:pPr>
      <w:r>
        <w:rPr>
          <w:b/>
          <w:sz w:val="24"/>
        </w:rPr>
        <w:t xml:space="preserve"> </w:t>
      </w:r>
    </w:p>
    <w:tbl>
      <w:tblPr>
        <w:tblStyle w:val="TableGrid"/>
        <w:tblW w:w="14402" w:type="dxa"/>
        <w:tblInd w:w="1" w:type="dxa"/>
        <w:tblCellMar>
          <w:top w:w="4" w:type="dxa"/>
          <w:left w:w="109" w:type="dxa"/>
          <w:bottom w:w="0" w:type="dxa"/>
          <w:right w:w="82" w:type="dxa"/>
        </w:tblCellMar>
        <w:tblLook w:val="04A0" w:firstRow="1" w:lastRow="0" w:firstColumn="1" w:lastColumn="0" w:noHBand="0" w:noVBand="1"/>
      </w:tblPr>
      <w:tblGrid>
        <w:gridCol w:w="7201"/>
        <w:gridCol w:w="7201"/>
      </w:tblGrid>
      <w:tr w:rsidR="0028540B" w14:paraId="63079A2E" w14:textId="77777777">
        <w:trPr>
          <w:trHeight w:val="593"/>
        </w:trPr>
        <w:tc>
          <w:tcPr>
            <w:tcW w:w="7201" w:type="dxa"/>
            <w:tcBorders>
              <w:top w:val="single" w:sz="4" w:space="0" w:color="000000"/>
              <w:left w:val="single" w:sz="4" w:space="0" w:color="000000"/>
              <w:bottom w:val="single" w:sz="4" w:space="0" w:color="000000"/>
              <w:right w:val="single" w:sz="4" w:space="0" w:color="000000"/>
            </w:tcBorders>
            <w:shd w:val="clear" w:color="auto" w:fill="215E99"/>
          </w:tcPr>
          <w:p w14:paraId="60F5A88F" w14:textId="77777777" w:rsidR="0028540B" w:rsidRDefault="00000000">
            <w:pPr>
              <w:spacing w:after="0"/>
              <w:ind w:right="25"/>
              <w:jc w:val="center"/>
            </w:pPr>
            <w:r>
              <w:rPr>
                <w:b/>
                <w:i/>
                <w:color w:val="FFFFFF"/>
                <w:sz w:val="24"/>
              </w:rPr>
              <w:t xml:space="preserve">Step 1: Unit Orientation </w:t>
            </w:r>
          </w:p>
        </w:tc>
        <w:tc>
          <w:tcPr>
            <w:tcW w:w="7201" w:type="dxa"/>
            <w:tcBorders>
              <w:top w:val="single" w:sz="4" w:space="0" w:color="000000"/>
              <w:left w:val="single" w:sz="4" w:space="0" w:color="000000"/>
              <w:bottom w:val="single" w:sz="4" w:space="0" w:color="000000"/>
              <w:right w:val="single" w:sz="4" w:space="0" w:color="000000"/>
            </w:tcBorders>
            <w:shd w:val="clear" w:color="auto" w:fill="215E99"/>
          </w:tcPr>
          <w:p w14:paraId="4B507241" w14:textId="77777777" w:rsidR="0028540B" w:rsidRDefault="00000000">
            <w:pPr>
              <w:spacing w:after="0"/>
              <w:ind w:right="29"/>
              <w:jc w:val="center"/>
            </w:pPr>
            <w:r>
              <w:rPr>
                <w:b/>
                <w:i/>
                <w:color w:val="FFFFFF"/>
                <w:sz w:val="24"/>
              </w:rPr>
              <w:t xml:space="preserve">Step 2: Discuss the texts </w:t>
            </w:r>
          </w:p>
          <w:p w14:paraId="683C0E90" w14:textId="77777777" w:rsidR="0028540B" w:rsidRDefault="00000000">
            <w:pPr>
              <w:spacing w:after="0"/>
              <w:ind w:left="23"/>
              <w:jc w:val="center"/>
            </w:pPr>
            <w:r>
              <w:rPr>
                <w:b/>
                <w:i/>
                <w:color w:val="FFFFFF"/>
                <w:sz w:val="24"/>
              </w:rPr>
              <w:t xml:space="preserve"> </w:t>
            </w:r>
          </w:p>
        </w:tc>
      </w:tr>
      <w:tr w:rsidR="0028540B" w14:paraId="32879163" w14:textId="77777777">
        <w:trPr>
          <w:trHeight w:val="3383"/>
        </w:trPr>
        <w:tc>
          <w:tcPr>
            <w:tcW w:w="7201" w:type="dxa"/>
            <w:tcBorders>
              <w:top w:val="single" w:sz="4" w:space="0" w:color="000000"/>
              <w:left w:val="single" w:sz="4" w:space="0" w:color="000000"/>
              <w:bottom w:val="single" w:sz="4" w:space="0" w:color="000000"/>
              <w:right w:val="single" w:sz="4" w:space="0" w:color="000000"/>
            </w:tcBorders>
          </w:tcPr>
          <w:p w14:paraId="35B2B7D2" w14:textId="77777777" w:rsidR="0028540B" w:rsidRDefault="00000000">
            <w:pPr>
              <w:spacing w:after="0"/>
            </w:pPr>
            <w:r>
              <w:rPr>
                <w:sz w:val="24"/>
              </w:rPr>
              <w:t xml:space="preserve">Read the Unit Overview </w:t>
            </w:r>
          </w:p>
          <w:p w14:paraId="2442B65A" w14:textId="77777777" w:rsidR="0028540B" w:rsidRDefault="00000000">
            <w:pPr>
              <w:spacing w:after="0" w:line="240" w:lineRule="auto"/>
              <w:ind w:right="18"/>
            </w:pPr>
            <w:r>
              <w:rPr>
                <w:sz w:val="24"/>
              </w:rPr>
              <w:t xml:space="preserve">Preview the Texts: Whole Group/Small Group/ Independent Learning </w:t>
            </w:r>
          </w:p>
          <w:p w14:paraId="2E5A63FA" w14:textId="77777777" w:rsidR="0028540B" w:rsidRDefault="00000000">
            <w:pPr>
              <w:spacing w:after="40" w:line="238" w:lineRule="auto"/>
            </w:pPr>
            <w:r>
              <w:rPr>
                <w:color w:val="333333"/>
                <w:sz w:val="20"/>
              </w:rPr>
              <w:t xml:space="preserve">Reading Frankenstein allows students to explore the impact of societal expectations and norms upon writers. Specifically, students examine values, customs, and bioethics within </w:t>
            </w:r>
            <w:r>
              <w:rPr>
                <w:i/>
                <w:color w:val="333333"/>
                <w:sz w:val="20"/>
              </w:rPr>
              <w:t xml:space="preserve">Frankenstein </w:t>
            </w:r>
            <w:r>
              <w:rPr>
                <w:color w:val="333333"/>
                <w:sz w:val="20"/>
              </w:rPr>
              <w:t>via the impact of the Industrial Revolution, the Romantic movement, and Mary Shelley’s marginalization as a female writer. Students determine how themes develop in novels and are relevant to time and to beliefs. As students read informational texts, they analyze short stories and poems with contemporary bioethical issues and thematic connections to write an informative research paper using multiple sources, correct grammar with advanced sentence structures in MLA formatting.</w:t>
            </w:r>
            <w:r>
              <w:rPr>
                <w:sz w:val="20"/>
              </w:rPr>
              <w:t xml:space="preserve"> </w:t>
            </w:r>
          </w:p>
          <w:p w14:paraId="5CBA3A05" w14:textId="77777777" w:rsidR="0028540B" w:rsidRDefault="00000000">
            <w:pPr>
              <w:spacing w:after="0"/>
            </w:pPr>
            <w:r>
              <w:rPr>
                <w:b/>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6F50C79A" w14:textId="77777777" w:rsidR="0028540B" w:rsidRDefault="00000000">
            <w:pPr>
              <w:spacing w:after="0"/>
              <w:ind w:left="1"/>
            </w:pPr>
            <w:r>
              <w:rPr>
                <w:sz w:val="24"/>
              </w:rPr>
              <w:t xml:space="preserve">What is the relationship between the texts? </w:t>
            </w:r>
          </w:p>
          <w:p w14:paraId="09064D78" w14:textId="77777777" w:rsidR="0028540B" w:rsidRDefault="00000000">
            <w:pPr>
              <w:spacing w:after="0"/>
              <w:ind w:left="1"/>
            </w:pPr>
            <w:r>
              <w:rPr>
                <w:b/>
                <w:sz w:val="24"/>
              </w:rPr>
              <w:t xml:space="preserve"> </w:t>
            </w:r>
          </w:p>
          <w:p w14:paraId="51D6A512" w14:textId="77777777" w:rsidR="0028540B" w:rsidRDefault="00000000">
            <w:pPr>
              <w:spacing w:after="0"/>
              <w:ind w:left="1"/>
            </w:pPr>
            <w:r>
              <w:rPr>
                <w:color w:val="333333"/>
                <w:sz w:val="20"/>
              </w:rPr>
              <w:t xml:space="preserve">Students explore contemporary bioethical issues and their thematic connection to Mary Shelley’s </w:t>
            </w:r>
            <w:r>
              <w:rPr>
                <w:i/>
                <w:color w:val="333333"/>
                <w:sz w:val="20"/>
              </w:rPr>
              <w:t>Frankenstein</w:t>
            </w:r>
            <w:r>
              <w:rPr>
                <w:color w:val="333333"/>
                <w:sz w:val="20"/>
              </w:rPr>
              <w:t>.</w:t>
            </w:r>
            <w:r>
              <w:rPr>
                <w:b/>
                <w:sz w:val="20"/>
              </w:rPr>
              <w:t xml:space="preserve"> </w:t>
            </w:r>
          </w:p>
        </w:tc>
      </w:tr>
      <w:tr w:rsidR="0028540B" w14:paraId="0076EBB4" w14:textId="77777777">
        <w:trPr>
          <w:trHeight w:val="593"/>
        </w:trPr>
        <w:tc>
          <w:tcPr>
            <w:tcW w:w="7201" w:type="dxa"/>
            <w:tcBorders>
              <w:top w:val="single" w:sz="4" w:space="0" w:color="000000"/>
              <w:left w:val="single" w:sz="4" w:space="0" w:color="000000"/>
              <w:bottom w:val="single" w:sz="4" w:space="0" w:color="000000"/>
              <w:right w:val="single" w:sz="4" w:space="0" w:color="000000"/>
            </w:tcBorders>
            <w:shd w:val="clear" w:color="auto" w:fill="215E99"/>
          </w:tcPr>
          <w:p w14:paraId="15E14162" w14:textId="77777777" w:rsidR="0028540B" w:rsidRDefault="00000000">
            <w:pPr>
              <w:spacing w:after="0"/>
              <w:ind w:right="31"/>
              <w:jc w:val="center"/>
            </w:pPr>
            <w:r>
              <w:rPr>
                <w:b/>
                <w:i/>
                <w:color w:val="FFFFFF"/>
                <w:sz w:val="24"/>
              </w:rPr>
              <w:t xml:space="preserve">Step 3:  Understand the Big Picture </w:t>
            </w:r>
          </w:p>
          <w:p w14:paraId="7D960BD6" w14:textId="77777777" w:rsidR="0028540B" w:rsidRDefault="00000000">
            <w:pPr>
              <w:spacing w:after="0"/>
              <w:ind w:left="21"/>
              <w:jc w:val="center"/>
            </w:pPr>
            <w:r>
              <w:rPr>
                <w:b/>
                <w:i/>
                <w:color w:val="FFFFFF"/>
                <w:sz w:val="24"/>
              </w:rPr>
              <w:t xml:space="preserve"> </w:t>
            </w:r>
          </w:p>
        </w:tc>
        <w:tc>
          <w:tcPr>
            <w:tcW w:w="7201" w:type="dxa"/>
            <w:tcBorders>
              <w:top w:val="single" w:sz="4" w:space="0" w:color="000000"/>
              <w:left w:val="single" w:sz="4" w:space="0" w:color="000000"/>
              <w:bottom w:val="single" w:sz="4" w:space="0" w:color="000000"/>
              <w:right w:val="single" w:sz="4" w:space="0" w:color="000000"/>
            </w:tcBorders>
            <w:shd w:val="clear" w:color="auto" w:fill="215E99"/>
          </w:tcPr>
          <w:p w14:paraId="00511CA3" w14:textId="77777777" w:rsidR="0028540B" w:rsidRDefault="00000000">
            <w:pPr>
              <w:spacing w:after="0"/>
              <w:ind w:right="29"/>
              <w:jc w:val="center"/>
            </w:pPr>
            <w:r>
              <w:rPr>
                <w:b/>
                <w:i/>
                <w:color w:val="FFFFFF"/>
                <w:sz w:val="24"/>
              </w:rPr>
              <w:t xml:space="preserve">Step 4: Understand the Task and Standard(s) Alignment </w:t>
            </w:r>
          </w:p>
          <w:p w14:paraId="42C4517C" w14:textId="77777777" w:rsidR="0028540B" w:rsidRDefault="00000000">
            <w:pPr>
              <w:spacing w:after="0"/>
              <w:ind w:left="23"/>
              <w:jc w:val="center"/>
            </w:pPr>
            <w:r>
              <w:rPr>
                <w:b/>
                <w:i/>
                <w:color w:val="FFFFFF"/>
                <w:sz w:val="24"/>
              </w:rPr>
              <w:t xml:space="preserve"> </w:t>
            </w:r>
          </w:p>
        </w:tc>
      </w:tr>
      <w:tr w:rsidR="0028540B" w14:paraId="25BACAE2" w14:textId="77777777">
        <w:trPr>
          <w:trHeight w:val="1741"/>
        </w:trPr>
        <w:tc>
          <w:tcPr>
            <w:tcW w:w="7201" w:type="dxa"/>
            <w:tcBorders>
              <w:top w:val="single" w:sz="4" w:space="0" w:color="000000"/>
              <w:left w:val="single" w:sz="4" w:space="0" w:color="000000"/>
              <w:bottom w:val="single" w:sz="4" w:space="0" w:color="000000"/>
              <w:right w:val="single" w:sz="4" w:space="0" w:color="000000"/>
            </w:tcBorders>
          </w:tcPr>
          <w:p w14:paraId="6D3CF83C" w14:textId="77777777" w:rsidR="0028540B" w:rsidRDefault="00000000">
            <w:pPr>
              <w:spacing w:after="0"/>
            </w:pPr>
            <w:r>
              <w:rPr>
                <w:sz w:val="24"/>
              </w:rPr>
              <w:t xml:space="preserve">What is the topic of the Unit? </w:t>
            </w:r>
          </w:p>
          <w:p w14:paraId="570BF734" w14:textId="77777777" w:rsidR="0028540B" w:rsidRDefault="00000000">
            <w:pPr>
              <w:spacing w:after="0"/>
            </w:pPr>
            <w:r>
              <w:rPr>
                <w:sz w:val="20"/>
              </w:rPr>
              <w:t xml:space="preserve">Ethical Dilemmas in Society </w:t>
            </w:r>
          </w:p>
        </w:tc>
        <w:tc>
          <w:tcPr>
            <w:tcW w:w="7201" w:type="dxa"/>
            <w:tcBorders>
              <w:top w:val="single" w:sz="4" w:space="0" w:color="000000"/>
              <w:left w:val="single" w:sz="4" w:space="0" w:color="000000"/>
              <w:bottom w:val="single" w:sz="4" w:space="0" w:color="000000"/>
              <w:right w:val="single" w:sz="4" w:space="0" w:color="000000"/>
            </w:tcBorders>
          </w:tcPr>
          <w:p w14:paraId="0117705E" w14:textId="77777777" w:rsidR="0028540B" w:rsidRDefault="00000000">
            <w:pPr>
              <w:spacing w:after="0" w:line="240" w:lineRule="auto"/>
              <w:ind w:left="1"/>
            </w:pPr>
            <w:r>
              <w:rPr>
                <w:sz w:val="24"/>
              </w:rPr>
              <w:t xml:space="preserve">What is the key learning for the whole group and small group performance tasks as they relate to the standards? </w:t>
            </w:r>
          </w:p>
          <w:p w14:paraId="7B3E7DE4" w14:textId="77777777" w:rsidR="0028540B" w:rsidRDefault="00000000">
            <w:pPr>
              <w:spacing w:after="0"/>
              <w:ind w:left="1"/>
            </w:pPr>
            <w:r>
              <w:rPr>
                <w:sz w:val="24"/>
              </w:rPr>
              <w:t xml:space="preserve"> </w:t>
            </w:r>
          </w:p>
          <w:p w14:paraId="2770996E" w14:textId="77777777" w:rsidR="0028540B" w:rsidRDefault="00000000">
            <w:pPr>
              <w:spacing w:after="0"/>
              <w:ind w:left="1" w:right="105"/>
              <w:jc w:val="both"/>
            </w:pPr>
            <w:r>
              <w:rPr>
                <w:sz w:val="20"/>
              </w:rPr>
              <w:t xml:space="preserve">Students will read and discuss informational and literary texts in diverse formats, including art, articles, and poetry to assess moral principles in regard to individual and collective responsibility to humankind. </w:t>
            </w:r>
          </w:p>
        </w:tc>
      </w:tr>
      <w:tr w:rsidR="0028540B" w14:paraId="403D833A" w14:textId="77777777">
        <w:trPr>
          <w:trHeight w:val="626"/>
        </w:trPr>
        <w:tc>
          <w:tcPr>
            <w:tcW w:w="14402" w:type="dxa"/>
            <w:gridSpan w:val="2"/>
            <w:tcBorders>
              <w:top w:val="single" w:sz="4" w:space="0" w:color="000000"/>
              <w:left w:val="single" w:sz="4" w:space="0" w:color="000000"/>
              <w:bottom w:val="single" w:sz="4" w:space="0" w:color="000000"/>
              <w:right w:val="single" w:sz="4" w:space="0" w:color="000000"/>
            </w:tcBorders>
            <w:shd w:val="clear" w:color="auto" w:fill="215E99"/>
          </w:tcPr>
          <w:p w14:paraId="0A06033E" w14:textId="77777777" w:rsidR="0028540B" w:rsidRDefault="00000000">
            <w:pPr>
              <w:spacing w:after="0"/>
              <w:ind w:right="27"/>
              <w:jc w:val="center"/>
            </w:pPr>
            <w:r>
              <w:rPr>
                <w:b/>
                <w:i/>
                <w:color w:val="FFFFFF"/>
                <w:sz w:val="24"/>
              </w:rPr>
              <w:t xml:space="preserve">Step 5: Understand how Students Show Mastery </w:t>
            </w:r>
          </w:p>
          <w:p w14:paraId="23B70B69" w14:textId="77777777" w:rsidR="0028540B" w:rsidRDefault="00000000">
            <w:pPr>
              <w:spacing w:after="0"/>
            </w:pPr>
            <w:r>
              <w:rPr>
                <w:sz w:val="24"/>
              </w:rPr>
              <w:t xml:space="preserve"> </w:t>
            </w:r>
          </w:p>
        </w:tc>
      </w:tr>
    </w:tbl>
    <w:p w14:paraId="12E017DF" w14:textId="0061818E" w:rsidR="0028540B" w:rsidRDefault="00000000">
      <w:pPr>
        <w:pBdr>
          <w:top w:val="single" w:sz="4" w:space="0" w:color="000000"/>
          <w:left w:val="single" w:sz="4" w:space="0" w:color="000000"/>
          <w:bottom w:val="single" w:sz="4" w:space="0" w:color="000000"/>
          <w:right w:val="single" w:sz="4" w:space="0" w:color="000000"/>
        </w:pBdr>
        <w:spacing w:after="5" w:line="250" w:lineRule="auto"/>
        <w:ind w:left="105" w:hanging="10"/>
      </w:pPr>
      <w:r>
        <w:rPr>
          <w:sz w:val="24"/>
        </w:rPr>
        <w:t>Review the Performance-Based Assessment at the end of the unit. Identify key “look fors</w:t>
      </w:r>
      <w:r w:rsidR="00D6602C">
        <w:rPr>
          <w:sz w:val="24"/>
        </w:rPr>
        <w:t>”</w:t>
      </w:r>
      <w:r>
        <w:rPr>
          <w:sz w:val="24"/>
        </w:rPr>
        <w:t xml:space="preserve"> that will indicate student mastery as you prepare to review student responses. </w:t>
      </w:r>
    </w:p>
    <w:p w14:paraId="3A008AA6" w14:textId="77777777" w:rsidR="0028540B" w:rsidRDefault="00000000">
      <w:pPr>
        <w:pBdr>
          <w:top w:val="single" w:sz="4" w:space="0" w:color="000000"/>
          <w:left w:val="single" w:sz="4" w:space="0" w:color="000000"/>
          <w:bottom w:val="single" w:sz="4" w:space="0" w:color="000000"/>
          <w:right w:val="single" w:sz="4" w:space="0" w:color="000000"/>
        </w:pBdr>
        <w:spacing w:after="0"/>
        <w:ind w:left="95"/>
      </w:pPr>
      <w:r>
        <w:rPr>
          <w:sz w:val="24"/>
        </w:rPr>
        <w:lastRenderedPageBreak/>
        <w:t xml:space="preserve"> </w:t>
      </w:r>
    </w:p>
    <w:p w14:paraId="41D3C477" w14:textId="08D0D6DC" w:rsidR="0028540B" w:rsidRDefault="00000000">
      <w:pPr>
        <w:pBdr>
          <w:top w:val="single" w:sz="4" w:space="0" w:color="000000"/>
          <w:left w:val="single" w:sz="4" w:space="0" w:color="000000"/>
          <w:bottom w:val="single" w:sz="4" w:space="0" w:color="000000"/>
          <w:right w:val="single" w:sz="4" w:space="0" w:color="000000"/>
        </w:pBdr>
        <w:spacing w:after="5" w:line="250" w:lineRule="auto"/>
        <w:ind w:left="105" w:hanging="10"/>
      </w:pPr>
      <w:r>
        <w:rPr>
          <w:sz w:val="24"/>
        </w:rPr>
        <w:t xml:space="preserve">What is the key </w:t>
      </w:r>
      <w:proofErr w:type="gramStart"/>
      <w:r>
        <w:rPr>
          <w:sz w:val="24"/>
        </w:rPr>
        <w:t>learning</w:t>
      </w:r>
      <w:proofErr w:type="gramEnd"/>
      <w:r>
        <w:rPr>
          <w:sz w:val="24"/>
        </w:rPr>
        <w:t xml:space="preserve"> for </w:t>
      </w:r>
      <w:r w:rsidR="00D6602C">
        <w:rPr>
          <w:sz w:val="24"/>
        </w:rPr>
        <w:t>Performance</w:t>
      </w:r>
      <w:r>
        <w:rPr>
          <w:sz w:val="24"/>
        </w:rPr>
        <w:t xml:space="preserve">-Based Assessment? </w:t>
      </w:r>
    </w:p>
    <w:p w14:paraId="7424F1FA" w14:textId="77777777" w:rsidR="0028540B" w:rsidRDefault="00000000">
      <w:pPr>
        <w:pBdr>
          <w:top w:val="single" w:sz="4" w:space="0" w:color="000000"/>
          <w:left w:val="single" w:sz="4" w:space="0" w:color="000000"/>
          <w:bottom w:val="single" w:sz="4" w:space="0" w:color="000000"/>
          <w:right w:val="single" w:sz="4" w:space="0" w:color="000000"/>
        </w:pBdr>
        <w:spacing w:after="8" w:line="248" w:lineRule="auto"/>
        <w:ind w:left="105" w:hanging="10"/>
      </w:pPr>
      <w:r>
        <w:rPr>
          <w:sz w:val="20"/>
        </w:rPr>
        <w:t xml:space="preserve">Bio Ethics Research Paper </w:t>
      </w:r>
    </w:p>
    <w:p w14:paraId="4864017A" w14:textId="7CD8AF98" w:rsidR="0028540B" w:rsidRDefault="00000000">
      <w:pPr>
        <w:pBdr>
          <w:top w:val="single" w:sz="4" w:space="0" w:color="000000"/>
          <w:left w:val="single" w:sz="4" w:space="0" w:color="000000"/>
          <w:bottom w:val="single" w:sz="4" w:space="0" w:color="000000"/>
          <w:right w:val="single" w:sz="4" w:space="0" w:color="000000"/>
        </w:pBdr>
        <w:spacing w:after="8" w:line="248" w:lineRule="auto"/>
        <w:ind w:left="105" w:hanging="10"/>
      </w:pPr>
      <w:r>
        <w:rPr>
          <w:sz w:val="20"/>
        </w:rPr>
        <w:t xml:space="preserve">Students will create a research paper on a topic within the realm of bioethics (examples:  stem cells, “designer babies”, cloning, animal testing). This 4-page double spaced paper will include five reputable sources, an outline, an MLA works cited page, a title page, and correct MLA formatting throughout the paper (in text citations, page numbers, </w:t>
      </w:r>
      <w:r w:rsidR="00B87A07">
        <w:rPr>
          <w:sz w:val="20"/>
        </w:rPr>
        <w:t>etc.</w:t>
      </w:r>
      <w:r>
        <w:rPr>
          <w:sz w:val="20"/>
        </w:rPr>
        <w:t xml:space="preserve">). Students  will create an informational research paper based on a contemporary bioethical concern that directly relates to the bioethical dilemmas presented in </w:t>
      </w:r>
      <w:r>
        <w:rPr>
          <w:i/>
          <w:sz w:val="20"/>
        </w:rPr>
        <w:t>Frankenstein</w:t>
      </w:r>
      <w:r>
        <w:rPr>
          <w:sz w:val="20"/>
        </w:rPr>
        <w:t xml:space="preserve">.  They will  provide information on the specific issue and the ethical concerns surrounding it. Additionally, students will address the connection to the bioethical concerns in the novel and how they are similar or different. This writing will allow students to combine non-fiction research with the finalized accounts of </w:t>
      </w:r>
      <w:r>
        <w:rPr>
          <w:i/>
          <w:sz w:val="20"/>
        </w:rPr>
        <w:t xml:space="preserve">Frankenstein </w:t>
      </w:r>
      <w:r>
        <w:rPr>
          <w:sz w:val="20"/>
        </w:rPr>
        <w:t>demonstrating an in-depth knowledge of the complexities of the novel (such as themes, character development, or motifs).</w:t>
      </w:r>
      <w:r>
        <w:rPr>
          <w:sz w:val="24"/>
        </w:rPr>
        <w:t xml:space="preserve"> </w:t>
      </w:r>
    </w:p>
    <w:p w14:paraId="3F997053" w14:textId="77777777" w:rsidR="0028540B" w:rsidRDefault="00000000">
      <w:pPr>
        <w:spacing w:after="0"/>
        <w:ind w:left="812"/>
      </w:pPr>
      <w:r>
        <w:rPr>
          <w:b/>
          <w:sz w:val="24"/>
        </w:rPr>
        <w:t xml:space="preserve"> </w:t>
      </w:r>
    </w:p>
    <w:p w14:paraId="7C76F32B" w14:textId="77777777" w:rsidR="0028540B" w:rsidRDefault="00000000">
      <w:pPr>
        <w:spacing w:after="0"/>
        <w:ind w:left="812"/>
      </w:pPr>
      <w:r>
        <w:rPr>
          <w:noProof/>
        </w:rPr>
        <w:drawing>
          <wp:anchor distT="0" distB="0" distL="114300" distR="114300" simplePos="0" relativeHeight="251658240" behindDoc="0" locked="0" layoutInCell="1" allowOverlap="0" wp14:anchorId="25F284D8" wp14:editId="63DF15E7">
            <wp:simplePos x="0" y="0"/>
            <wp:positionH relativeFrom="column">
              <wp:posOffset>20447</wp:posOffset>
            </wp:positionH>
            <wp:positionV relativeFrom="paragraph">
              <wp:posOffset>14574</wp:posOffset>
            </wp:positionV>
            <wp:extent cx="707161" cy="708660"/>
            <wp:effectExtent l="0" t="0" r="0" b="0"/>
            <wp:wrapSquare wrapText="bothSides"/>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5"/>
                    <a:stretch>
                      <a:fillRect/>
                    </a:stretch>
                  </pic:blipFill>
                  <pic:spPr>
                    <a:xfrm>
                      <a:off x="0" y="0"/>
                      <a:ext cx="707161" cy="708660"/>
                    </a:xfrm>
                    <a:prstGeom prst="rect">
                      <a:avLst/>
                    </a:prstGeom>
                  </pic:spPr>
                </pic:pic>
              </a:graphicData>
            </a:graphic>
          </wp:anchor>
        </w:drawing>
      </w:r>
      <w:r>
        <w:rPr>
          <w:b/>
          <w:sz w:val="24"/>
        </w:rPr>
        <w:t xml:space="preserve"> </w:t>
      </w:r>
    </w:p>
    <w:p w14:paraId="7A5BC2B6" w14:textId="77777777" w:rsidR="0028540B" w:rsidRDefault="00000000">
      <w:pPr>
        <w:spacing w:after="15"/>
        <w:ind w:left="812"/>
      </w:pPr>
      <w:r>
        <w:rPr>
          <w:b/>
          <w:sz w:val="24"/>
        </w:rPr>
        <w:t xml:space="preserve"> </w:t>
      </w:r>
    </w:p>
    <w:p w14:paraId="2D49B754" w14:textId="77777777" w:rsidR="0028540B" w:rsidRDefault="00000000">
      <w:pPr>
        <w:pStyle w:val="Heading1"/>
        <w:ind w:right="342"/>
      </w:pPr>
      <w:r>
        <w:t xml:space="preserve">6-12 ELA Weekly Lesson Preparation Guide </w:t>
      </w:r>
    </w:p>
    <w:p w14:paraId="000AEB0F" w14:textId="77777777" w:rsidR="0028540B" w:rsidRDefault="00000000">
      <w:pPr>
        <w:spacing w:after="0"/>
        <w:ind w:left="32"/>
        <w:jc w:val="center"/>
      </w:pPr>
      <w:r>
        <w:rPr>
          <w:b/>
          <w:sz w:val="28"/>
        </w:rPr>
        <w:t xml:space="preserve"> </w:t>
      </w:r>
    </w:p>
    <w:tbl>
      <w:tblPr>
        <w:tblStyle w:val="TableGrid"/>
        <w:tblW w:w="14496" w:type="dxa"/>
        <w:tblInd w:w="-2" w:type="dxa"/>
        <w:tblCellMar>
          <w:top w:w="20" w:type="dxa"/>
          <w:left w:w="17" w:type="dxa"/>
          <w:bottom w:w="0" w:type="dxa"/>
          <w:right w:w="115" w:type="dxa"/>
        </w:tblCellMar>
        <w:tblLook w:val="04A0" w:firstRow="1" w:lastRow="0" w:firstColumn="1" w:lastColumn="0" w:noHBand="0" w:noVBand="1"/>
      </w:tblPr>
      <w:tblGrid>
        <w:gridCol w:w="8739"/>
        <w:gridCol w:w="5757"/>
      </w:tblGrid>
      <w:tr w:rsidR="0028540B" w14:paraId="1112B935" w14:textId="77777777">
        <w:trPr>
          <w:trHeight w:val="538"/>
        </w:trPr>
        <w:tc>
          <w:tcPr>
            <w:tcW w:w="8739" w:type="dxa"/>
            <w:tcBorders>
              <w:top w:val="single" w:sz="6" w:space="0" w:color="000000"/>
              <w:left w:val="single" w:sz="6" w:space="0" w:color="000000"/>
              <w:bottom w:val="single" w:sz="6" w:space="0" w:color="000000"/>
              <w:right w:val="single" w:sz="6" w:space="0" w:color="000000"/>
            </w:tcBorders>
          </w:tcPr>
          <w:p w14:paraId="3DE85440" w14:textId="77777777" w:rsidR="0028540B" w:rsidRDefault="00000000">
            <w:pPr>
              <w:spacing w:after="0"/>
            </w:pPr>
            <w:r>
              <w:rPr>
                <w:b/>
                <w:sz w:val="20"/>
              </w:rPr>
              <w:t>Teacher Name:</w:t>
            </w:r>
            <w:r>
              <w:rPr>
                <w:sz w:val="20"/>
              </w:rPr>
              <w:t xml:space="preserve">  </w:t>
            </w:r>
            <w:r>
              <w:rPr>
                <w:rFonts w:ascii="Times New Roman" w:eastAsia="Times New Roman" w:hAnsi="Times New Roman" w:cs="Times New Roman"/>
                <w:sz w:val="20"/>
              </w:rPr>
              <w:t>Williamson, Y.</w:t>
            </w:r>
            <w:r>
              <w:rPr>
                <w:sz w:val="20"/>
              </w:rP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14F4DEC4" w14:textId="77777777" w:rsidR="0028540B" w:rsidRDefault="00000000">
            <w:pPr>
              <w:spacing w:after="0"/>
            </w:pPr>
            <w:r>
              <w:rPr>
                <w:b/>
                <w:sz w:val="20"/>
              </w:rPr>
              <w:t>Grade:</w:t>
            </w:r>
            <w:r>
              <w:rPr>
                <w:sz w:val="20"/>
              </w:rPr>
              <w:t xml:space="preserve"> 9th </w:t>
            </w:r>
          </w:p>
        </w:tc>
      </w:tr>
      <w:tr w:rsidR="0028540B" w14:paraId="4252F86B" w14:textId="77777777">
        <w:trPr>
          <w:trHeight w:val="571"/>
        </w:trPr>
        <w:tc>
          <w:tcPr>
            <w:tcW w:w="8739" w:type="dxa"/>
            <w:tcBorders>
              <w:top w:val="single" w:sz="6" w:space="0" w:color="000000"/>
              <w:left w:val="single" w:sz="6" w:space="0" w:color="000000"/>
              <w:bottom w:val="single" w:sz="6" w:space="0" w:color="000000"/>
              <w:right w:val="single" w:sz="6" w:space="0" w:color="000000"/>
            </w:tcBorders>
          </w:tcPr>
          <w:p w14:paraId="1657DBFB" w14:textId="498630C1" w:rsidR="0028540B" w:rsidRPr="00D6602C" w:rsidRDefault="00000000">
            <w:pPr>
              <w:spacing w:after="0"/>
              <w:rPr>
                <w:sz w:val="20"/>
              </w:rPr>
            </w:pPr>
            <w:r>
              <w:rPr>
                <w:b/>
                <w:sz w:val="20"/>
              </w:rPr>
              <w:t>Week of:</w:t>
            </w:r>
            <w:r>
              <w:rPr>
                <w:sz w:val="20"/>
              </w:rPr>
              <w:t xml:space="preserve"> January </w:t>
            </w:r>
            <w:r w:rsidR="00D6602C">
              <w:rPr>
                <w:sz w:val="20"/>
              </w:rPr>
              <w:t>21-24</w:t>
            </w:r>
            <w:r>
              <w:rPr>
                <w:sz w:val="20"/>
              </w:rPr>
              <w:t xml:space="preserve">, 2025 </w:t>
            </w:r>
          </w:p>
        </w:tc>
        <w:tc>
          <w:tcPr>
            <w:tcW w:w="5757" w:type="dxa"/>
            <w:tcBorders>
              <w:top w:val="single" w:sz="6" w:space="0" w:color="000000"/>
              <w:left w:val="single" w:sz="6" w:space="0" w:color="000000"/>
              <w:bottom w:val="single" w:sz="6" w:space="0" w:color="000000"/>
              <w:right w:val="single" w:sz="6" w:space="0" w:color="000000"/>
            </w:tcBorders>
          </w:tcPr>
          <w:p w14:paraId="439EE8BA" w14:textId="725727B8" w:rsidR="0028540B" w:rsidRDefault="00000000">
            <w:pPr>
              <w:spacing w:after="0"/>
              <w:ind w:right="688"/>
            </w:pPr>
            <w:r>
              <w:rPr>
                <w:b/>
                <w:sz w:val="20"/>
              </w:rPr>
              <w:t>My</w:t>
            </w:r>
            <w:r w:rsidR="00D6602C">
              <w:rPr>
                <w:b/>
                <w:sz w:val="20"/>
              </w:rPr>
              <w:t xml:space="preserve"> </w:t>
            </w:r>
            <w:r>
              <w:rPr>
                <w:b/>
                <w:sz w:val="20"/>
              </w:rPr>
              <w:t>Perspectives Unit:</w:t>
            </w:r>
            <w:r>
              <w:rPr>
                <w:sz w:val="20"/>
              </w:rPr>
              <w:t xml:space="preserve"> _____ </w:t>
            </w:r>
            <w:r>
              <w:rPr>
                <w:b/>
                <w:sz w:val="20"/>
              </w:rPr>
              <w:t>Lesson Numbers:</w:t>
            </w:r>
            <w:r>
              <w:rPr>
                <w:sz w:val="20"/>
              </w:rPr>
              <w:t xml:space="preserve"> _____ </w:t>
            </w:r>
            <w:r w:rsidRPr="00510CAC">
              <w:rPr>
                <w:b/>
                <w:bCs/>
                <w:sz w:val="24"/>
              </w:rPr>
              <w:t>N/A</w:t>
            </w:r>
            <w:r>
              <w:rPr>
                <w:sz w:val="20"/>
              </w:rPr>
              <w:t xml:space="preserve"> </w:t>
            </w:r>
          </w:p>
        </w:tc>
      </w:tr>
    </w:tbl>
    <w:p w14:paraId="0410FA57" w14:textId="77777777" w:rsidR="0028540B" w:rsidRDefault="00000000">
      <w:pPr>
        <w:spacing w:after="0"/>
      </w:pPr>
      <w:r>
        <w:rPr>
          <w:i/>
          <w:sz w:val="20"/>
        </w:rPr>
        <w:t xml:space="preserve"> </w:t>
      </w:r>
    </w:p>
    <w:p w14:paraId="1A608A70" w14:textId="77777777" w:rsidR="0028540B" w:rsidRDefault="00000000">
      <w:pPr>
        <w:spacing w:after="9" w:line="249" w:lineRule="auto"/>
        <w:ind w:left="-5" w:hanging="10"/>
      </w:pPr>
      <w:r>
        <w:rPr>
          <w:i/>
          <w:sz w:val="20"/>
        </w:rPr>
        <w:t>Purpose: The Weekly Lesson Preparation Guide is to provide a structure that encourages teachers to think through and internalize the daily/weekly instructional expectations.</w:t>
      </w:r>
      <w:r>
        <w:rPr>
          <w:sz w:val="20"/>
        </w:rPr>
        <w:t xml:space="preserve"> </w:t>
      </w:r>
    </w:p>
    <w:tbl>
      <w:tblPr>
        <w:tblStyle w:val="TableGrid"/>
        <w:tblW w:w="14684" w:type="dxa"/>
        <w:tblInd w:w="1" w:type="dxa"/>
        <w:tblCellMar>
          <w:top w:w="4" w:type="dxa"/>
          <w:left w:w="109" w:type="dxa"/>
          <w:bottom w:w="0" w:type="dxa"/>
          <w:right w:w="62" w:type="dxa"/>
        </w:tblCellMar>
        <w:tblLook w:val="04A0" w:firstRow="1" w:lastRow="0" w:firstColumn="1" w:lastColumn="0" w:noHBand="0" w:noVBand="1"/>
      </w:tblPr>
      <w:tblGrid>
        <w:gridCol w:w="5300"/>
        <w:gridCol w:w="1945"/>
        <w:gridCol w:w="1782"/>
        <w:gridCol w:w="2221"/>
        <w:gridCol w:w="1782"/>
        <w:gridCol w:w="1654"/>
      </w:tblGrid>
      <w:tr w:rsidR="0028540B" w14:paraId="09B783E6" w14:textId="77777777" w:rsidTr="00432ED3">
        <w:trPr>
          <w:trHeight w:val="377"/>
        </w:trPr>
        <w:tc>
          <w:tcPr>
            <w:tcW w:w="5300" w:type="dxa"/>
            <w:tcBorders>
              <w:top w:val="single" w:sz="4" w:space="0" w:color="000000"/>
              <w:left w:val="single" w:sz="4" w:space="0" w:color="000000"/>
              <w:bottom w:val="single" w:sz="4" w:space="0" w:color="000000"/>
              <w:right w:val="single" w:sz="4" w:space="0" w:color="000000"/>
            </w:tcBorders>
            <w:shd w:val="clear" w:color="auto" w:fill="215E99"/>
          </w:tcPr>
          <w:p w14:paraId="04ABB253" w14:textId="77777777" w:rsidR="0028540B" w:rsidRDefault="00000000">
            <w:pPr>
              <w:spacing w:after="0"/>
            </w:pPr>
            <w:r>
              <w:rPr>
                <w:b/>
                <w:i/>
                <w:color w:val="FFFFFF"/>
                <w:sz w:val="24"/>
              </w:rPr>
              <w:t xml:space="preserve">Planning Questions </w:t>
            </w:r>
          </w:p>
        </w:tc>
        <w:tc>
          <w:tcPr>
            <w:tcW w:w="1945" w:type="dxa"/>
            <w:tcBorders>
              <w:top w:val="single" w:sz="4" w:space="0" w:color="000000"/>
              <w:left w:val="single" w:sz="4" w:space="0" w:color="000000"/>
              <w:bottom w:val="single" w:sz="4" w:space="0" w:color="000000"/>
              <w:right w:val="single" w:sz="4" w:space="0" w:color="000000"/>
            </w:tcBorders>
            <w:shd w:val="clear" w:color="auto" w:fill="215E99"/>
          </w:tcPr>
          <w:p w14:paraId="49E4C024" w14:textId="77777777" w:rsidR="0028540B" w:rsidRDefault="00000000">
            <w:pPr>
              <w:spacing w:after="0"/>
              <w:ind w:right="38"/>
              <w:jc w:val="center"/>
            </w:pPr>
            <w:r>
              <w:rPr>
                <w:b/>
                <w:color w:val="FFFFFF"/>
                <w:sz w:val="24"/>
              </w:rPr>
              <w:t xml:space="preserve">Lesson _ </w:t>
            </w:r>
          </w:p>
        </w:tc>
        <w:tc>
          <w:tcPr>
            <w:tcW w:w="1782" w:type="dxa"/>
            <w:tcBorders>
              <w:top w:val="single" w:sz="4" w:space="0" w:color="000000"/>
              <w:left w:val="single" w:sz="4" w:space="0" w:color="000000"/>
              <w:bottom w:val="single" w:sz="4" w:space="0" w:color="000000"/>
              <w:right w:val="single" w:sz="4" w:space="0" w:color="000000"/>
            </w:tcBorders>
            <w:shd w:val="clear" w:color="auto" w:fill="215E99"/>
          </w:tcPr>
          <w:p w14:paraId="67AC0270" w14:textId="77777777" w:rsidR="0028540B" w:rsidRDefault="00000000">
            <w:pPr>
              <w:spacing w:after="0"/>
              <w:ind w:right="38"/>
              <w:jc w:val="center"/>
            </w:pPr>
            <w:r>
              <w:rPr>
                <w:b/>
                <w:color w:val="FFFFFF"/>
                <w:sz w:val="24"/>
              </w:rPr>
              <w:t xml:space="preserve">Lesson _ </w:t>
            </w:r>
          </w:p>
        </w:tc>
        <w:tc>
          <w:tcPr>
            <w:tcW w:w="2221" w:type="dxa"/>
            <w:tcBorders>
              <w:top w:val="single" w:sz="4" w:space="0" w:color="000000"/>
              <w:left w:val="single" w:sz="4" w:space="0" w:color="000000"/>
              <w:bottom w:val="single" w:sz="4" w:space="0" w:color="000000"/>
              <w:right w:val="single" w:sz="4" w:space="0" w:color="000000"/>
            </w:tcBorders>
            <w:shd w:val="clear" w:color="auto" w:fill="215E99"/>
          </w:tcPr>
          <w:p w14:paraId="4CE668F7" w14:textId="77777777" w:rsidR="0028540B" w:rsidRDefault="00000000">
            <w:pPr>
              <w:spacing w:after="0"/>
              <w:ind w:right="38"/>
              <w:jc w:val="center"/>
            </w:pPr>
            <w:r>
              <w:rPr>
                <w:b/>
                <w:color w:val="FFFFFF"/>
                <w:sz w:val="24"/>
              </w:rPr>
              <w:t xml:space="preserve">Lesson _ </w:t>
            </w:r>
          </w:p>
        </w:tc>
        <w:tc>
          <w:tcPr>
            <w:tcW w:w="1782" w:type="dxa"/>
            <w:tcBorders>
              <w:top w:val="single" w:sz="4" w:space="0" w:color="000000"/>
              <w:left w:val="single" w:sz="4" w:space="0" w:color="000000"/>
              <w:bottom w:val="single" w:sz="4" w:space="0" w:color="000000"/>
              <w:right w:val="single" w:sz="4" w:space="0" w:color="000000"/>
            </w:tcBorders>
            <w:shd w:val="clear" w:color="auto" w:fill="215E99"/>
          </w:tcPr>
          <w:p w14:paraId="3E55A33F" w14:textId="77777777" w:rsidR="0028540B" w:rsidRDefault="00000000">
            <w:pPr>
              <w:spacing w:after="0"/>
              <w:ind w:right="38"/>
              <w:jc w:val="center"/>
            </w:pPr>
            <w:r>
              <w:rPr>
                <w:b/>
                <w:color w:val="FFFFFF"/>
                <w:sz w:val="24"/>
              </w:rPr>
              <w:t xml:space="preserve">Lesson _ </w:t>
            </w:r>
          </w:p>
        </w:tc>
        <w:tc>
          <w:tcPr>
            <w:tcW w:w="1654" w:type="dxa"/>
            <w:tcBorders>
              <w:top w:val="single" w:sz="4" w:space="0" w:color="000000"/>
              <w:left w:val="single" w:sz="4" w:space="0" w:color="000000"/>
              <w:bottom w:val="single" w:sz="4" w:space="0" w:color="000000"/>
              <w:right w:val="single" w:sz="4" w:space="0" w:color="000000"/>
            </w:tcBorders>
            <w:shd w:val="clear" w:color="auto" w:fill="215E99"/>
          </w:tcPr>
          <w:p w14:paraId="766487B8" w14:textId="77777777" w:rsidR="0028540B" w:rsidRDefault="00000000">
            <w:pPr>
              <w:spacing w:after="0"/>
              <w:ind w:right="38"/>
              <w:jc w:val="center"/>
            </w:pPr>
            <w:r>
              <w:rPr>
                <w:b/>
                <w:color w:val="FFFFFF"/>
                <w:sz w:val="24"/>
              </w:rPr>
              <w:t xml:space="preserve">Lesson _ </w:t>
            </w:r>
          </w:p>
        </w:tc>
      </w:tr>
      <w:tr w:rsidR="0028540B" w14:paraId="27F8A9CE" w14:textId="77777777" w:rsidTr="00432ED3">
        <w:trPr>
          <w:trHeight w:val="4360"/>
        </w:trPr>
        <w:tc>
          <w:tcPr>
            <w:tcW w:w="5300" w:type="dxa"/>
            <w:tcBorders>
              <w:top w:val="single" w:sz="4" w:space="0" w:color="000000"/>
              <w:left w:val="single" w:sz="4" w:space="0" w:color="000000"/>
              <w:bottom w:val="single" w:sz="4" w:space="0" w:color="000000"/>
              <w:right w:val="single" w:sz="4" w:space="0" w:color="000000"/>
            </w:tcBorders>
          </w:tcPr>
          <w:p w14:paraId="604BD150" w14:textId="77777777" w:rsidR="0028540B" w:rsidRDefault="00000000">
            <w:pPr>
              <w:spacing w:after="0"/>
            </w:pPr>
            <w:r>
              <w:t xml:space="preserve"> </w:t>
            </w:r>
          </w:p>
          <w:p w14:paraId="57A9E432" w14:textId="77777777" w:rsidR="0028540B" w:rsidRDefault="00000000">
            <w:pPr>
              <w:spacing w:after="0" w:line="276" w:lineRule="auto"/>
              <w:ind w:left="360" w:hanging="360"/>
              <w:jc w:val="both"/>
            </w:pPr>
            <w:r>
              <w:rPr>
                <w:sz w:val="24"/>
              </w:rPr>
              <w:t>1.</w:t>
            </w:r>
            <w:r>
              <w:rPr>
                <w:rFonts w:ascii="Arial" w:eastAsia="Arial" w:hAnsi="Arial" w:cs="Arial"/>
                <w:sz w:val="24"/>
              </w:rPr>
              <w:t xml:space="preserve"> </w:t>
            </w:r>
            <w:r>
              <w:rPr>
                <w:sz w:val="24"/>
              </w:rPr>
              <w:t xml:space="preserve">Read the text(s) for this lesson and answer /complete the associated questions/tasks. </w:t>
            </w:r>
          </w:p>
          <w:p w14:paraId="2BA42EDA" w14:textId="77777777" w:rsidR="0028540B" w:rsidRDefault="00000000">
            <w:pPr>
              <w:spacing w:after="0"/>
              <w:ind w:right="4"/>
              <w:jc w:val="center"/>
            </w:pPr>
            <w:r>
              <w:t xml:space="preserve"> </w:t>
            </w:r>
          </w:p>
          <w:p w14:paraId="54A62F1F" w14:textId="77777777" w:rsidR="0028540B" w:rsidRDefault="00000000">
            <w:pPr>
              <w:spacing w:after="0" w:line="315" w:lineRule="auto"/>
            </w:pPr>
            <w:r>
              <w:rPr>
                <w:sz w:val="24"/>
              </w:rPr>
              <w:t xml:space="preserve">History of Ideas- Romanticism (9 min 43 secs) </w:t>
            </w:r>
            <w:hyperlink r:id="rId7">
              <w:r>
                <w:rPr>
                  <w:color w:val="1155CC"/>
                  <w:sz w:val="24"/>
                  <w:u w:val="single" w:color="1155CC"/>
                </w:rPr>
                <w:t>https://www.youtube.com/watch?v=OiRWBI0JTYQ</w:t>
              </w:r>
            </w:hyperlink>
            <w:hyperlink r:id="rId8">
              <w:r>
                <w:rPr>
                  <w:sz w:val="24"/>
                </w:rPr>
                <w:t xml:space="preserve"> </w:t>
              </w:r>
            </w:hyperlink>
          </w:p>
          <w:p w14:paraId="4E88BECF" w14:textId="77777777" w:rsidR="0028540B" w:rsidRDefault="00000000">
            <w:pPr>
              <w:spacing w:after="0"/>
            </w:pPr>
            <w:r>
              <w:t xml:space="preserve"> </w:t>
            </w:r>
          </w:p>
          <w:p w14:paraId="5D50FB94" w14:textId="77777777" w:rsidR="00B87A07" w:rsidRDefault="00B87A07">
            <w:pPr>
              <w:spacing w:after="0"/>
            </w:pPr>
          </w:p>
          <w:p w14:paraId="2A29AF4F" w14:textId="69F23FEE" w:rsidR="00B87A07" w:rsidRPr="00EB2201" w:rsidRDefault="00432ED3" w:rsidP="00B87A07">
            <w:pPr>
              <w:spacing w:after="0"/>
              <w:jc w:val="center"/>
              <w:rPr>
                <w:szCs w:val="22"/>
              </w:rPr>
            </w:pPr>
            <w:r w:rsidRPr="00EB2201">
              <w:rPr>
                <w:szCs w:val="22"/>
              </w:rPr>
              <w:t xml:space="preserve">Content </w:t>
            </w:r>
            <w:r w:rsidR="00B87A07" w:rsidRPr="00EB2201">
              <w:rPr>
                <w:szCs w:val="22"/>
              </w:rPr>
              <w:t>Vocabulary</w:t>
            </w:r>
          </w:p>
          <w:p w14:paraId="465A3545" w14:textId="1C0979B8" w:rsidR="00432ED3" w:rsidRPr="00EB2201" w:rsidRDefault="00432ED3" w:rsidP="00B87A07">
            <w:pPr>
              <w:spacing w:after="0"/>
              <w:jc w:val="center"/>
              <w:rPr>
                <w:szCs w:val="22"/>
              </w:rPr>
            </w:pPr>
            <w:r w:rsidRPr="00EB2201">
              <w:rPr>
                <w:szCs w:val="22"/>
              </w:rPr>
              <w:t>allusion - reference to a historica</w:t>
            </w:r>
            <w:r w:rsidR="00EB2201" w:rsidRPr="00EB2201">
              <w:rPr>
                <w:szCs w:val="22"/>
              </w:rPr>
              <w:t>l person or event</w:t>
            </w:r>
          </w:p>
          <w:p w14:paraId="51B0CA59" w14:textId="11FDFDFB" w:rsidR="00B87A07" w:rsidRPr="00EB2201" w:rsidRDefault="00B87A07" w:rsidP="00B87A07">
            <w:pPr>
              <w:spacing w:after="0"/>
              <w:jc w:val="center"/>
              <w:rPr>
                <w:szCs w:val="22"/>
              </w:rPr>
            </w:pPr>
            <w:r w:rsidRPr="00EB2201">
              <w:rPr>
                <w:szCs w:val="22"/>
              </w:rPr>
              <w:t>mood</w:t>
            </w:r>
            <w:r w:rsidR="00EB2201">
              <w:rPr>
                <w:szCs w:val="22"/>
              </w:rPr>
              <w:t xml:space="preserve">-a reader’s feeling </w:t>
            </w:r>
          </w:p>
          <w:p w14:paraId="0668069C" w14:textId="4892FE6C" w:rsidR="00B87A07" w:rsidRPr="00EB2201" w:rsidRDefault="00B87A07" w:rsidP="00B87A07">
            <w:pPr>
              <w:spacing w:after="0"/>
              <w:jc w:val="center"/>
              <w:rPr>
                <w:szCs w:val="22"/>
              </w:rPr>
            </w:pPr>
            <w:r w:rsidRPr="00EB2201">
              <w:rPr>
                <w:szCs w:val="22"/>
              </w:rPr>
              <w:t>sonnet</w:t>
            </w:r>
            <w:r w:rsidR="00EB2201">
              <w:rPr>
                <w:szCs w:val="22"/>
              </w:rPr>
              <w:t xml:space="preserve"> – a 14-line poem</w:t>
            </w:r>
          </w:p>
          <w:p w14:paraId="63CC3A44" w14:textId="1F927FD1" w:rsidR="00B87A07" w:rsidRPr="00EB2201" w:rsidRDefault="00B87A07" w:rsidP="00B87A07">
            <w:pPr>
              <w:spacing w:after="0"/>
              <w:jc w:val="center"/>
              <w:rPr>
                <w:szCs w:val="22"/>
              </w:rPr>
            </w:pPr>
            <w:r w:rsidRPr="00EB2201">
              <w:rPr>
                <w:szCs w:val="22"/>
              </w:rPr>
              <w:t>symbolism</w:t>
            </w:r>
            <w:r w:rsidR="00EB2201">
              <w:rPr>
                <w:szCs w:val="22"/>
              </w:rPr>
              <w:t xml:space="preserve"> - representation</w:t>
            </w:r>
          </w:p>
          <w:p w14:paraId="5977FD0D" w14:textId="3E23DD00" w:rsidR="00B87A07" w:rsidRPr="00EB2201" w:rsidRDefault="00B87A07" w:rsidP="00B87A07">
            <w:pPr>
              <w:spacing w:after="0"/>
              <w:jc w:val="center"/>
              <w:rPr>
                <w:szCs w:val="22"/>
              </w:rPr>
            </w:pPr>
            <w:r w:rsidRPr="00EB2201">
              <w:rPr>
                <w:szCs w:val="22"/>
              </w:rPr>
              <w:t>tone</w:t>
            </w:r>
            <w:r w:rsidR="00EB2201">
              <w:rPr>
                <w:szCs w:val="22"/>
              </w:rPr>
              <w:t xml:space="preserve"> – a writer’s attitude</w:t>
            </w:r>
          </w:p>
          <w:p w14:paraId="3DF4825C" w14:textId="77777777" w:rsidR="00432ED3" w:rsidRDefault="00432ED3" w:rsidP="00B87A07">
            <w:pPr>
              <w:spacing w:after="0"/>
              <w:jc w:val="center"/>
            </w:pPr>
          </w:p>
          <w:p w14:paraId="1076D32B" w14:textId="1BCB09FB" w:rsidR="00432ED3" w:rsidRDefault="00432ED3" w:rsidP="00B87A07">
            <w:pPr>
              <w:spacing w:after="0"/>
              <w:jc w:val="center"/>
            </w:pPr>
          </w:p>
          <w:p w14:paraId="6E110AC2" w14:textId="77777777" w:rsidR="00432ED3" w:rsidRDefault="00432ED3" w:rsidP="00432ED3">
            <w:pPr>
              <w:rPr>
                <w:sz w:val="32"/>
                <w:szCs w:val="32"/>
              </w:rPr>
            </w:pPr>
          </w:p>
          <w:p w14:paraId="3FCC6838" w14:textId="669DE97B" w:rsidR="00432ED3" w:rsidRPr="00EB2201" w:rsidRDefault="00EB2201" w:rsidP="00EB2201">
            <w:pPr>
              <w:jc w:val="center"/>
              <w:rPr>
                <w:szCs w:val="22"/>
              </w:rPr>
            </w:pPr>
            <w:r w:rsidRPr="00EB2201">
              <w:rPr>
                <w:szCs w:val="22"/>
              </w:rPr>
              <w:t>Textual Vocabulary</w:t>
            </w:r>
          </w:p>
          <w:p w14:paraId="1FC6F301" w14:textId="77777777" w:rsidR="00432ED3" w:rsidRPr="00EB2201" w:rsidRDefault="00432ED3" w:rsidP="00432ED3">
            <w:pPr>
              <w:rPr>
                <w:szCs w:val="22"/>
              </w:rPr>
            </w:pPr>
            <w:r w:rsidRPr="00EB2201">
              <w:rPr>
                <w:szCs w:val="22"/>
              </w:rPr>
              <w:t>ameliorate - improve, to become or make better</w:t>
            </w:r>
          </w:p>
          <w:p w14:paraId="2E652BDB" w14:textId="77777777" w:rsidR="00432ED3" w:rsidRPr="00EB2201" w:rsidRDefault="00432ED3" w:rsidP="00432ED3">
            <w:pPr>
              <w:rPr>
                <w:szCs w:val="22"/>
              </w:rPr>
            </w:pPr>
            <w:r w:rsidRPr="00EB2201">
              <w:rPr>
                <w:szCs w:val="22"/>
              </w:rPr>
              <w:t>ardent - characterized by strong enthusiasm</w:t>
            </w:r>
          </w:p>
          <w:p w14:paraId="7A5036C3" w14:textId="77777777" w:rsidR="00432ED3" w:rsidRPr="00EB2201" w:rsidRDefault="00432ED3" w:rsidP="00432ED3">
            <w:pPr>
              <w:rPr>
                <w:szCs w:val="22"/>
              </w:rPr>
            </w:pPr>
            <w:r w:rsidRPr="00EB2201">
              <w:rPr>
                <w:szCs w:val="22"/>
              </w:rPr>
              <w:t xml:space="preserve">capitulated - surrender on terms or conditions </w:t>
            </w:r>
          </w:p>
          <w:p w14:paraId="7251DE9B" w14:textId="60D11664" w:rsidR="00432ED3" w:rsidRPr="00EB2201" w:rsidRDefault="00432ED3" w:rsidP="00432ED3">
            <w:pPr>
              <w:rPr>
                <w:szCs w:val="22"/>
              </w:rPr>
            </w:pPr>
            <w:r w:rsidRPr="00EB2201">
              <w:rPr>
                <w:szCs w:val="22"/>
              </w:rPr>
              <w:t xml:space="preserve">dauntless - </w:t>
            </w:r>
            <w:r w:rsidR="00EB2201" w:rsidRPr="00EB2201">
              <w:rPr>
                <w:szCs w:val="22"/>
              </w:rPr>
              <w:t>fearless</w:t>
            </w:r>
          </w:p>
          <w:p w14:paraId="49D5E59B" w14:textId="302EE988" w:rsidR="00432ED3" w:rsidRPr="00EB2201" w:rsidRDefault="00432ED3" w:rsidP="00432ED3">
            <w:pPr>
              <w:rPr>
                <w:szCs w:val="22"/>
              </w:rPr>
            </w:pPr>
            <w:r w:rsidRPr="00EB2201">
              <w:rPr>
                <w:szCs w:val="22"/>
              </w:rPr>
              <w:t>diffusing - to pour</w:t>
            </w:r>
            <w:r w:rsidR="00EB2201" w:rsidRPr="00EB2201">
              <w:rPr>
                <w:szCs w:val="22"/>
              </w:rPr>
              <w:t>ing out</w:t>
            </w:r>
          </w:p>
          <w:p w14:paraId="2DD64A8B" w14:textId="7FEEF3FF" w:rsidR="00432ED3" w:rsidRPr="00EB2201" w:rsidRDefault="00432ED3" w:rsidP="00432ED3">
            <w:pPr>
              <w:rPr>
                <w:szCs w:val="22"/>
              </w:rPr>
            </w:pPr>
            <w:r w:rsidRPr="00EB2201">
              <w:rPr>
                <w:szCs w:val="22"/>
              </w:rPr>
              <w:t xml:space="preserve">dominion - influence or control </w:t>
            </w:r>
          </w:p>
          <w:p w14:paraId="10F68B2B" w14:textId="77777777" w:rsidR="00432ED3" w:rsidRPr="00EB2201" w:rsidRDefault="00432ED3" w:rsidP="00432ED3">
            <w:pPr>
              <w:rPr>
                <w:szCs w:val="22"/>
              </w:rPr>
            </w:pPr>
            <w:r w:rsidRPr="00EB2201">
              <w:rPr>
                <w:szCs w:val="22"/>
              </w:rPr>
              <w:t>eccentricities - deviating from a conventional pattern</w:t>
            </w:r>
          </w:p>
          <w:p w14:paraId="5DF02850" w14:textId="3950AE29" w:rsidR="00432ED3" w:rsidRDefault="00432ED3" w:rsidP="00432ED3">
            <w:pPr>
              <w:spacing w:after="0"/>
              <w:jc w:val="center"/>
            </w:pPr>
          </w:p>
          <w:p w14:paraId="38D1F21B" w14:textId="77777777" w:rsidR="000C560F" w:rsidRDefault="000C560F" w:rsidP="00B87A07">
            <w:pPr>
              <w:spacing w:after="0"/>
              <w:jc w:val="center"/>
            </w:pPr>
          </w:p>
          <w:p w14:paraId="066A8E82" w14:textId="771091A8" w:rsidR="000C560F" w:rsidRDefault="000C560F" w:rsidP="00B87A07">
            <w:pPr>
              <w:spacing w:after="0"/>
              <w:jc w:val="center"/>
            </w:pPr>
          </w:p>
        </w:tc>
        <w:tc>
          <w:tcPr>
            <w:tcW w:w="1945" w:type="dxa"/>
            <w:tcBorders>
              <w:top w:val="single" w:sz="4" w:space="0" w:color="000000"/>
              <w:left w:val="single" w:sz="4" w:space="0" w:color="000000"/>
              <w:bottom w:val="single" w:sz="4" w:space="0" w:color="000000"/>
              <w:right w:val="single" w:sz="4" w:space="0" w:color="000000"/>
            </w:tcBorders>
          </w:tcPr>
          <w:p w14:paraId="4035AA37" w14:textId="22E27B44" w:rsidR="0028540B" w:rsidRDefault="00000000">
            <w:pPr>
              <w:spacing w:after="0"/>
              <w:ind w:left="1" w:right="181"/>
            </w:pPr>
            <w:r>
              <w:rPr>
                <w:sz w:val="20"/>
              </w:rPr>
              <w:lastRenderedPageBreak/>
              <w:t xml:space="preserve"> </w:t>
            </w:r>
          </w:p>
        </w:tc>
        <w:tc>
          <w:tcPr>
            <w:tcW w:w="1782" w:type="dxa"/>
            <w:tcBorders>
              <w:top w:val="single" w:sz="4" w:space="0" w:color="000000"/>
              <w:left w:val="single" w:sz="4" w:space="0" w:color="000000"/>
              <w:bottom w:val="single" w:sz="4" w:space="0" w:color="000000"/>
              <w:right w:val="single" w:sz="4" w:space="0" w:color="000000"/>
            </w:tcBorders>
          </w:tcPr>
          <w:p w14:paraId="65CFC390" w14:textId="77777777" w:rsidR="0028540B" w:rsidRDefault="00000000">
            <w:pPr>
              <w:spacing w:after="0" w:line="239" w:lineRule="auto"/>
              <w:ind w:left="1" w:right="388" w:firstLine="528"/>
            </w:pPr>
            <w:r>
              <w:rPr>
                <w:color w:val="4E95D9"/>
                <w:sz w:val="20"/>
              </w:rPr>
              <w:t xml:space="preserve">Poetry </w:t>
            </w:r>
            <w:r>
              <w:rPr>
                <w:sz w:val="20"/>
              </w:rPr>
              <w:t xml:space="preserve">“I Wandered </w:t>
            </w:r>
          </w:p>
          <w:p w14:paraId="6E8E655E" w14:textId="77777777" w:rsidR="0028540B" w:rsidRDefault="00000000">
            <w:pPr>
              <w:spacing w:after="0"/>
              <w:ind w:left="1"/>
            </w:pPr>
            <w:r>
              <w:rPr>
                <w:sz w:val="20"/>
              </w:rPr>
              <w:t xml:space="preserve">Lonely As a </w:t>
            </w:r>
          </w:p>
          <w:p w14:paraId="67D3C33A" w14:textId="77777777" w:rsidR="0028540B" w:rsidRDefault="00000000">
            <w:pPr>
              <w:spacing w:after="0"/>
              <w:ind w:left="1"/>
            </w:pPr>
            <w:r>
              <w:rPr>
                <w:sz w:val="20"/>
              </w:rPr>
              <w:t xml:space="preserve">Cloud” </w:t>
            </w:r>
          </w:p>
          <w:p w14:paraId="41F5807B" w14:textId="77777777" w:rsidR="0028540B" w:rsidRDefault="00000000">
            <w:pPr>
              <w:spacing w:after="0"/>
              <w:ind w:left="1"/>
            </w:pPr>
            <w:r>
              <w:rPr>
                <w:sz w:val="20"/>
              </w:rPr>
              <w:t xml:space="preserve"> </w:t>
            </w:r>
          </w:p>
          <w:p w14:paraId="024EC48E" w14:textId="77777777" w:rsidR="0028540B" w:rsidRDefault="00000000">
            <w:pPr>
              <w:spacing w:after="0"/>
              <w:ind w:left="1"/>
            </w:pPr>
            <w:r>
              <w:rPr>
                <w:sz w:val="20"/>
              </w:rPr>
              <w:t xml:space="preserve">Reflect on Stanza </w:t>
            </w:r>
          </w:p>
          <w:p w14:paraId="22D73535" w14:textId="77777777" w:rsidR="0028540B" w:rsidRDefault="00000000">
            <w:pPr>
              <w:spacing w:after="0"/>
              <w:ind w:left="1"/>
            </w:pPr>
            <w:r>
              <w:rPr>
                <w:sz w:val="20"/>
              </w:rPr>
              <w:t xml:space="preserve">3: </w:t>
            </w:r>
          </w:p>
          <w:p w14:paraId="38FA99F5" w14:textId="77777777" w:rsidR="00B87A07" w:rsidRDefault="00000000">
            <w:pPr>
              <w:spacing w:after="2" w:line="237" w:lineRule="auto"/>
              <w:ind w:left="1" w:right="298"/>
              <w:rPr>
                <w:sz w:val="20"/>
              </w:rPr>
            </w:pPr>
            <w:r>
              <w:rPr>
                <w:sz w:val="20"/>
              </w:rPr>
              <w:t>How does the poet feel?</w:t>
            </w:r>
          </w:p>
          <w:p w14:paraId="3FE66E63" w14:textId="77777777" w:rsidR="00B87A07" w:rsidRDefault="00B87A07">
            <w:pPr>
              <w:spacing w:after="2" w:line="237" w:lineRule="auto"/>
              <w:ind w:left="1" w:right="298"/>
              <w:rPr>
                <w:sz w:val="20"/>
              </w:rPr>
            </w:pPr>
          </w:p>
          <w:p w14:paraId="3520FFE2" w14:textId="00F130B6" w:rsidR="0028540B" w:rsidRDefault="00000000">
            <w:pPr>
              <w:spacing w:after="2" w:line="237" w:lineRule="auto"/>
              <w:ind w:left="1" w:right="298"/>
            </w:pPr>
            <w:r>
              <w:rPr>
                <w:sz w:val="20"/>
              </w:rPr>
              <w:t xml:space="preserve"> What does the poet do? </w:t>
            </w:r>
          </w:p>
          <w:p w14:paraId="4E055279" w14:textId="77777777" w:rsidR="0028540B" w:rsidRDefault="00000000">
            <w:pPr>
              <w:spacing w:after="0"/>
              <w:ind w:left="1"/>
            </w:pPr>
            <w:r>
              <w:rPr>
                <w:sz w:val="20"/>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7BEB73D4" w14:textId="5A52FBE9" w:rsidR="0028540B" w:rsidRPr="00D6602C" w:rsidRDefault="00D6602C" w:rsidP="00D6602C">
            <w:pPr>
              <w:spacing w:after="0" w:line="239" w:lineRule="auto"/>
              <w:ind w:left="1" w:right="387" w:firstLine="528"/>
              <w:rPr>
                <w:color w:val="4C94D8" w:themeColor="text2" w:themeTint="80"/>
                <w:sz w:val="20"/>
              </w:rPr>
            </w:pPr>
            <w:r w:rsidRPr="00D6602C">
              <w:rPr>
                <w:color w:val="4C94D8" w:themeColor="text2" w:themeTint="80"/>
                <w:sz w:val="20"/>
              </w:rPr>
              <w:t>Anchor Text</w:t>
            </w:r>
          </w:p>
          <w:p w14:paraId="531E54C8" w14:textId="77777777" w:rsidR="00D6602C" w:rsidRDefault="00D6602C" w:rsidP="00D6602C">
            <w:pPr>
              <w:spacing w:after="0" w:line="239" w:lineRule="auto"/>
              <w:ind w:left="1" w:right="387" w:firstLine="528"/>
            </w:pPr>
          </w:p>
          <w:p w14:paraId="2B994AAD" w14:textId="7FD8623F" w:rsidR="00D6602C" w:rsidRDefault="00D6602C" w:rsidP="00D6602C">
            <w:pPr>
              <w:spacing w:after="0" w:line="239" w:lineRule="auto"/>
              <w:ind w:left="1" w:right="387" w:firstLine="528"/>
              <w:rPr>
                <w:i/>
                <w:iCs/>
              </w:rPr>
            </w:pPr>
            <w:r w:rsidRPr="00D6602C">
              <w:rPr>
                <w:i/>
                <w:iCs/>
              </w:rPr>
              <w:t>Frankenstein</w:t>
            </w:r>
          </w:p>
          <w:p w14:paraId="143DADAC" w14:textId="77777777" w:rsidR="00B87A07" w:rsidRPr="00B87A07" w:rsidRDefault="00B87A07" w:rsidP="00D6602C">
            <w:pPr>
              <w:spacing w:after="0" w:line="239" w:lineRule="auto"/>
              <w:ind w:left="1" w:right="387" w:firstLine="528"/>
            </w:pPr>
          </w:p>
          <w:p w14:paraId="522F8DF7" w14:textId="67506986" w:rsidR="00D6602C" w:rsidRDefault="00B87A07" w:rsidP="00D6602C">
            <w:pPr>
              <w:rPr>
                <w:sz w:val="24"/>
              </w:rPr>
            </w:pPr>
            <w:r>
              <w:rPr>
                <w:sz w:val="20"/>
                <w:szCs w:val="20"/>
              </w:rPr>
              <w:t xml:space="preserve">When writing Letter 1, where is </w:t>
            </w:r>
            <w:r w:rsidR="00D6602C" w:rsidRPr="00D6602C">
              <w:rPr>
                <w:sz w:val="20"/>
                <w:szCs w:val="20"/>
              </w:rPr>
              <w:t>Robert Walton</w:t>
            </w:r>
            <w:r>
              <w:rPr>
                <w:sz w:val="20"/>
                <w:szCs w:val="20"/>
              </w:rPr>
              <w:t xml:space="preserve"> and why is he there</w:t>
            </w:r>
            <w:r w:rsidR="00D6602C" w:rsidRPr="00C64AA8">
              <w:rPr>
                <w:sz w:val="24"/>
              </w:rPr>
              <w:t>?</w:t>
            </w:r>
          </w:p>
          <w:p w14:paraId="7ADC5A24" w14:textId="2CD7517C" w:rsidR="00D6602C" w:rsidRPr="00D6602C" w:rsidRDefault="00D6602C" w:rsidP="00D6602C">
            <w:pPr>
              <w:rPr>
                <w:sz w:val="20"/>
                <w:szCs w:val="20"/>
              </w:rPr>
            </w:pPr>
            <w:r w:rsidRPr="00D6602C">
              <w:rPr>
                <w:sz w:val="20"/>
                <w:szCs w:val="20"/>
              </w:rPr>
              <w:t>Wh</w:t>
            </w:r>
            <w:r w:rsidR="00CD39FA">
              <w:rPr>
                <w:sz w:val="20"/>
                <w:szCs w:val="20"/>
              </w:rPr>
              <w:t>ich</w:t>
            </w:r>
            <w:r>
              <w:rPr>
                <w:sz w:val="20"/>
                <w:szCs w:val="20"/>
              </w:rPr>
              <w:t xml:space="preserve"> details and</w:t>
            </w:r>
            <w:r w:rsidRPr="00D6602C">
              <w:rPr>
                <w:sz w:val="20"/>
                <w:szCs w:val="20"/>
              </w:rPr>
              <w:t xml:space="preserve"> imagery indicate</w:t>
            </w:r>
            <w:r>
              <w:rPr>
                <w:sz w:val="20"/>
                <w:szCs w:val="20"/>
              </w:rPr>
              <w:t xml:space="preserve"> </w:t>
            </w:r>
            <w:r w:rsidRPr="00D6602C">
              <w:rPr>
                <w:sz w:val="20"/>
                <w:szCs w:val="20"/>
              </w:rPr>
              <w:t xml:space="preserve">the </w:t>
            </w:r>
            <w:r w:rsidR="00B87A07">
              <w:rPr>
                <w:sz w:val="20"/>
                <w:szCs w:val="20"/>
              </w:rPr>
              <w:t xml:space="preserve">previous </w:t>
            </w:r>
            <w:r w:rsidRPr="00D6602C">
              <w:rPr>
                <w:sz w:val="20"/>
                <w:szCs w:val="20"/>
              </w:rPr>
              <w:t>answer</w:t>
            </w:r>
            <w:r w:rsidR="00CD39FA">
              <w:rPr>
                <w:sz w:val="20"/>
                <w:szCs w:val="20"/>
              </w:rPr>
              <w:t>?</w:t>
            </w:r>
            <w:r w:rsidRPr="00D6602C">
              <w:rPr>
                <w:sz w:val="20"/>
                <w:szCs w:val="20"/>
              </w:rPr>
              <w:t xml:space="preserve"> </w:t>
            </w:r>
          </w:p>
          <w:p w14:paraId="34F5132A" w14:textId="77777777" w:rsidR="0028540B" w:rsidRPr="00D6602C" w:rsidRDefault="00D6602C">
            <w:pPr>
              <w:spacing w:after="0"/>
              <w:ind w:left="1"/>
              <w:rPr>
                <w:sz w:val="20"/>
                <w:szCs w:val="20"/>
              </w:rPr>
            </w:pPr>
            <w:r w:rsidRPr="00D6602C">
              <w:rPr>
                <w:sz w:val="20"/>
                <w:szCs w:val="20"/>
              </w:rPr>
              <w:t>What are three observations he makes about himself?</w:t>
            </w:r>
          </w:p>
          <w:p w14:paraId="7607AE81" w14:textId="77777777" w:rsidR="00D6602C" w:rsidRDefault="00D6602C">
            <w:pPr>
              <w:spacing w:after="0"/>
              <w:ind w:left="1"/>
              <w:rPr>
                <w:sz w:val="24"/>
              </w:rPr>
            </w:pPr>
          </w:p>
          <w:p w14:paraId="70CE8406" w14:textId="4EDA5EE8" w:rsidR="00D6602C" w:rsidRDefault="00D6602C" w:rsidP="00D6602C">
            <w:pPr>
              <w:spacing w:after="0"/>
              <w:ind w:left="1"/>
              <w:jc w:val="center"/>
              <w:rPr>
                <w:sz w:val="24"/>
              </w:rPr>
            </w:pPr>
          </w:p>
          <w:p w14:paraId="72EC7FE1" w14:textId="3460F4EB" w:rsidR="00D6602C" w:rsidRDefault="00D6602C">
            <w:pPr>
              <w:spacing w:after="0"/>
              <w:ind w:left="1"/>
            </w:pPr>
          </w:p>
        </w:tc>
        <w:tc>
          <w:tcPr>
            <w:tcW w:w="1782" w:type="dxa"/>
            <w:tcBorders>
              <w:top w:val="single" w:sz="4" w:space="0" w:color="000000"/>
              <w:left w:val="single" w:sz="4" w:space="0" w:color="000000"/>
              <w:bottom w:val="single" w:sz="4" w:space="0" w:color="000000"/>
              <w:right w:val="single" w:sz="4" w:space="0" w:color="000000"/>
            </w:tcBorders>
          </w:tcPr>
          <w:p w14:paraId="071AC9A6" w14:textId="01FD5CFE" w:rsidR="0028540B" w:rsidRDefault="00000000" w:rsidP="00CD39FA">
            <w:pPr>
              <w:spacing w:after="0" w:line="239" w:lineRule="auto"/>
              <w:ind w:left="1" w:right="387" w:firstLine="528"/>
              <w:rPr>
                <w:color w:val="4E95D9"/>
                <w:sz w:val="20"/>
              </w:rPr>
            </w:pPr>
            <w:r>
              <w:rPr>
                <w:color w:val="4E95D9"/>
                <w:sz w:val="20"/>
              </w:rPr>
              <w:t xml:space="preserve">Poetry </w:t>
            </w:r>
          </w:p>
          <w:p w14:paraId="47965CB7" w14:textId="77777777" w:rsidR="00CD39FA" w:rsidRDefault="00CD39FA" w:rsidP="00CD39FA">
            <w:pPr>
              <w:spacing w:after="0" w:line="239" w:lineRule="auto"/>
              <w:ind w:left="1" w:right="387" w:firstLine="528"/>
            </w:pPr>
          </w:p>
          <w:p w14:paraId="768B6960" w14:textId="57CE1046" w:rsidR="00CD39FA" w:rsidRDefault="00CD39FA" w:rsidP="00CD39FA">
            <w:pPr>
              <w:spacing w:after="0" w:line="239" w:lineRule="auto"/>
              <w:ind w:right="387"/>
            </w:pPr>
            <w:r>
              <w:t>“The World Is Too Much with Us”</w:t>
            </w:r>
          </w:p>
          <w:p w14:paraId="29B6A8E5" w14:textId="77777777" w:rsidR="0028540B" w:rsidRDefault="00000000">
            <w:pPr>
              <w:spacing w:after="0"/>
              <w:ind w:left="1"/>
            </w:pPr>
            <w:r>
              <w:rPr>
                <w:sz w:val="20"/>
              </w:rPr>
              <w:t xml:space="preserve"> </w:t>
            </w:r>
          </w:p>
          <w:p w14:paraId="534C581E" w14:textId="77777777" w:rsidR="0028540B" w:rsidRPr="00B87A07" w:rsidRDefault="00000000">
            <w:pPr>
              <w:spacing w:after="0"/>
              <w:ind w:left="1"/>
              <w:rPr>
                <w:sz w:val="20"/>
                <w:szCs w:val="20"/>
              </w:rPr>
            </w:pPr>
            <w:r>
              <w:rPr>
                <w:sz w:val="20"/>
              </w:rPr>
              <w:t xml:space="preserve"> </w:t>
            </w:r>
            <w:r w:rsidR="00B87A07" w:rsidRPr="00B87A07">
              <w:rPr>
                <w:sz w:val="20"/>
                <w:szCs w:val="20"/>
              </w:rPr>
              <w:t>What is the deeper meaning of the poem?</w:t>
            </w:r>
          </w:p>
          <w:p w14:paraId="6E0504A0" w14:textId="77777777" w:rsidR="00B87A07" w:rsidRPr="00B87A07" w:rsidRDefault="00B87A07">
            <w:pPr>
              <w:spacing w:after="0"/>
              <w:ind w:left="1"/>
              <w:rPr>
                <w:sz w:val="20"/>
                <w:szCs w:val="20"/>
              </w:rPr>
            </w:pPr>
          </w:p>
          <w:p w14:paraId="6384AC0A" w14:textId="77777777" w:rsidR="00B87A07" w:rsidRPr="00B87A07" w:rsidRDefault="00B87A07">
            <w:pPr>
              <w:spacing w:after="0"/>
              <w:ind w:left="1"/>
              <w:rPr>
                <w:sz w:val="20"/>
                <w:szCs w:val="20"/>
              </w:rPr>
            </w:pPr>
            <w:r w:rsidRPr="00B87A07">
              <w:rPr>
                <w:sz w:val="20"/>
                <w:szCs w:val="20"/>
              </w:rPr>
              <w:t>How would you explain the author’s tone?</w:t>
            </w:r>
          </w:p>
          <w:p w14:paraId="7B226F95" w14:textId="77777777" w:rsidR="00B87A07" w:rsidRPr="00B87A07" w:rsidRDefault="00B87A07">
            <w:pPr>
              <w:spacing w:after="0"/>
              <w:ind w:left="1"/>
              <w:rPr>
                <w:sz w:val="20"/>
                <w:szCs w:val="20"/>
              </w:rPr>
            </w:pPr>
          </w:p>
          <w:p w14:paraId="1A360768" w14:textId="77777777" w:rsidR="00B87A07" w:rsidRPr="00B87A07" w:rsidRDefault="00B87A07">
            <w:pPr>
              <w:spacing w:after="0"/>
              <w:ind w:left="1"/>
              <w:rPr>
                <w:sz w:val="20"/>
                <w:szCs w:val="20"/>
              </w:rPr>
            </w:pPr>
            <w:r w:rsidRPr="00B87A07">
              <w:rPr>
                <w:sz w:val="20"/>
                <w:szCs w:val="20"/>
              </w:rPr>
              <w:t xml:space="preserve">What is your evaluation of the poem relative to its title, naming or </w:t>
            </w:r>
            <w:proofErr w:type="gramStart"/>
            <w:r w:rsidRPr="00B87A07">
              <w:rPr>
                <w:sz w:val="20"/>
                <w:szCs w:val="20"/>
              </w:rPr>
              <w:t>interpretive</w:t>
            </w:r>
            <w:proofErr w:type="gramEnd"/>
            <w:r w:rsidRPr="00B87A07">
              <w:rPr>
                <w:sz w:val="20"/>
                <w:szCs w:val="20"/>
              </w:rPr>
              <w:t>?</w:t>
            </w:r>
          </w:p>
          <w:p w14:paraId="6912548B" w14:textId="68FA87A0" w:rsidR="00B87A07" w:rsidRDefault="00B87A07">
            <w:pPr>
              <w:spacing w:after="0"/>
              <w:ind w:left="1"/>
            </w:pPr>
            <w:r w:rsidRPr="00B87A07">
              <w:rPr>
                <w:sz w:val="20"/>
                <w:szCs w:val="20"/>
              </w:rPr>
              <w:lastRenderedPageBreak/>
              <w:t>Why?</w:t>
            </w:r>
          </w:p>
        </w:tc>
        <w:tc>
          <w:tcPr>
            <w:tcW w:w="1654" w:type="dxa"/>
            <w:tcBorders>
              <w:top w:val="single" w:sz="4" w:space="0" w:color="000000"/>
              <w:left w:val="single" w:sz="4" w:space="0" w:color="000000"/>
              <w:bottom w:val="single" w:sz="4" w:space="0" w:color="000000"/>
              <w:right w:val="single" w:sz="4" w:space="0" w:color="000000"/>
            </w:tcBorders>
          </w:tcPr>
          <w:p w14:paraId="7F425147" w14:textId="77777777" w:rsidR="0028540B" w:rsidRDefault="00000000">
            <w:pPr>
              <w:spacing w:after="0"/>
              <w:ind w:right="39"/>
              <w:jc w:val="center"/>
            </w:pPr>
            <w:r>
              <w:rPr>
                <w:color w:val="4E95D9"/>
                <w:sz w:val="20"/>
              </w:rPr>
              <w:lastRenderedPageBreak/>
              <w:t xml:space="preserve">Art </w:t>
            </w:r>
          </w:p>
          <w:p w14:paraId="2E350981" w14:textId="77777777" w:rsidR="0028540B" w:rsidRDefault="00000000">
            <w:pPr>
              <w:spacing w:after="4" w:line="235" w:lineRule="auto"/>
              <w:ind w:left="1"/>
              <w:jc w:val="both"/>
            </w:pPr>
            <w:r>
              <w:rPr>
                <w:sz w:val="20"/>
              </w:rPr>
              <w:t xml:space="preserve">“The Raft of Medusa” by </w:t>
            </w:r>
          </w:p>
          <w:p w14:paraId="43BA6551" w14:textId="77777777" w:rsidR="0028540B" w:rsidRDefault="00000000">
            <w:pPr>
              <w:spacing w:after="0"/>
              <w:ind w:left="1"/>
            </w:pPr>
            <w:r>
              <w:rPr>
                <w:sz w:val="20"/>
              </w:rPr>
              <w:t xml:space="preserve">Theodore </w:t>
            </w:r>
          </w:p>
          <w:p w14:paraId="60CDAAE4" w14:textId="77777777" w:rsidR="0028540B" w:rsidRDefault="00000000">
            <w:pPr>
              <w:spacing w:after="0"/>
              <w:ind w:left="1"/>
            </w:pPr>
            <w:r>
              <w:rPr>
                <w:sz w:val="20"/>
              </w:rPr>
              <w:t xml:space="preserve">Gericault </w:t>
            </w:r>
          </w:p>
          <w:p w14:paraId="4D21DE32" w14:textId="77777777" w:rsidR="0028540B" w:rsidRDefault="00000000">
            <w:pPr>
              <w:spacing w:after="0"/>
              <w:ind w:left="1"/>
            </w:pPr>
            <w:r>
              <w:rPr>
                <w:sz w:val="20"/>
              </w:rPr>
              <w:t xml:space="preserve"> </w:t>
            </w:r>
          </w:p>
          <w:p w14:paraId="2755F730" w14:textId="77777777" w:rsidR="0028540B" w:rsidRDefault="00000000">
            <w:pPr>
              <w:spacing w:after="0"/>
              <w:ind w:left="1"/>
            </w:pPr>
            <w:r>
              <w:rPr>
                <w:sz w:val="20"/>
              </w:rPr>
              <w:t xml:space="preserve">Examine the artwork to apply concepts of the Romantic Era. </w:t>
            </w:r>
          </w:p>
        </w:tc>
      </w:tr>
    </w:tbl>
    <w:p w14:paraId="0997149D" w14:textId="77777777" w:rsidR="0028540B" w:rsidRDefault="0028540B">
      <w:pPr>
        <w:spacing w:after="0"/>
        <w:ind w:left="-629" w:right="14835"/>
      </w:pPr>
    </w:p>
    <w:tbl>
      <w:tblPr>
        <w:tblStyle w:val="TableGrid"/>
        <w:tblW w:w="14496" w:type="dxa"/>
        <w:tblInd w:w="0" w:type="dxa"/>
        <w:tblCellMar>
          <w:top w:w="3" w:type="dxa"/>
          <w:left w:w="110" w:type="dxa"/>
          <w:bottom w:w="0" w:type="dxa"/>
          <w:right w:w="71" w:type="dxa"/>
        </w:tblCellMar>
        <w:tblLook w:val="04A0" w:firstRow="1" w:lastRow="0" w:firstColumn="1" w:lastColumn="0" w:noHBand="0" w:noVBand="1"/>
      </w:tblPr>
      <w:tblGrid>
        <w:gridCol w:w="5396"/>
        <w:gridCol w:w="1820"/>
        <w:gridCol w:w="1820"/>
        <w:gridCol w:w="1820"/>
        <w:gridCol w:w="1820"/>
        <w:gridCol w:w="1820"/>
      </w:tblGrid>
      <w:tr w:rsidR="0028540B" w14:paraId="6D8305F0" w14:textId="77777777">
        <w:trPr>
          <w:trHeight w:val="2454"/>
        </w:trPr>
        <w:tc>
          <w:tcPr>
            <w:tcW w:w="5397" w:type="dxa"/>
            <w:tcBorders>
              <w:top w:val="single" w:sz="4" w:space="0" w:color="000000"/>
              <w:left w:val="single" w:sz="4" w:space="0" w:color="000000"/>
              <w:bottom w:val="single" w:sz="4" w:space="0" w:color="000000"/>
              <w:right w:val="single" w:sz="4" w:space="0" w:color="000000"/>
            </w:tcBorders>
          </w:tcPr>
          <w:p w14:paraId="03FE772C" w14:textId="77777777" w:rsidR="0028540B" w:rsidRDefault="0028540B"/>
        </w:tc>
        <w:tc>
          <w:tcPr>
            <w:tcW w:w="1820" w:type="dxa"/>
            <w:tcBorders>
              <w:top w:val="single" w:sz="4" w:space="0" w:color="000000"/>
              <w:left w:val="single" w:sz="4" w:space="0" w:color="000000"/>
              <w:bottom w:val="single" w:sz="4" w:space="0" w:color="000000"/>
              <w:right w:val="single" w:sz="4" w:space="0" w:color="000000"/>
            </w:tcBorders>
          </w:tcPr>
          <w:p w14:paraId="184DDA7D" w14:textId="659F9739"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7DC3AB73" w14:textId="77777777" w:rsidR="0028540B" w:rsidRDefault="0028540B"/>
        </w:tc>
        <w:tc>
          <w:tcPr>
            <w:tcW w:w="1820" w:type="dxa"/>
            <w:tcBorders>
              <w:top w:val="single" w:sz="4" w:space="0" w:color="000000"/>
              <w:left w:val="single" w:sz="4" w:space="0" w:color="000000"/>
              <w:bottom w:val="single" w:sz="4" w:space="0" w:color="000000"/>
              <w:right w:val="single" w:sz="4" w:space="0" w:color="000000"/>
            </w:tcBorders>
          </w:tcPr>
          <w:p w14:paraId="569543E7" w14:textId="2051B7F1" w:rsidR="0028540B" w:rsidRDefault="0028540B">
            <w:pPr>
              <w:spacing w:after="0"/>
              <w:ind w:right="160"/>
            </w:pPr>
          </w:p>
        </w:tc>
        <w:tc>
          <w:tcPr>
            <w:tcW w:w="1820" w:type="dxa"/>
            <w:tcBorders>
              <w:top w:val="single" w:sz="4" w:space="0" w:color="000000"/>
              <w:left w:val="single" w:sz="4" w:space="0" w:color="000000"/>
              <w:bottom w:val="single" w:sz="4" w:space="0" w:color="000000"/>
              <w:right w:val="single" w:sz="4" w:space="0" w:color="000000"/>
            </w:tcBorders>
          </w:tcPr>
          <w:p w14:paraId="375AC8C3" w14:textId="77777777" w:rsidR="0028540B" w:rsidRDefault="0028540B"/>
        </w:tc>
        <w:tc>
          <w:tcPr>
            <w:tcW w:w="1820" w:type="dxa"/>
            <w:tcBorders>
              <w:top w:val="single" w:sz="4" w:space="0" w:color="000000"/>
              <w:left w:val="single" w:sz="4" w:space="0" w:color="000000"/>
              <w:bottom w:val="single" w:sz="4" w:space="0" w:color="000000"/>
              <w:right w:val="single" w:sz="4" w:space="0" w:color="000000"/>
            </w:tcBorders>
          </w:tcPr>
          <w:p w14:paraId="30D4C47F" w14:textId="77777777" w:rsidR="0028540B" w:rsidRDefault="0028540B"/>
        </w:tc>
      </w:tr>
      <w:tr w:rsidR="0028540B" w14:paraId="70D0787C" w14:textId="77777777">
        <w:trPr>
          <w:trHeight w:val="8764"/>
        </w:trPr>
        <w:tc>
          <w:tcPr>
            <w:tcW w:w="5397" w:type="dxa"/>
            <w:tcBorders>
              <w:top w:val="single" w:sz="4" w:space="0" w:color="000000"/>
              <w:left w:val="single" w:sz="4" w:space="0" w:color="000000"/>
              <w:bottom w:val="single" w:sz="4" w:space="0" w:color="000000"/>
              <w:right w:val="single" w:sz="4" w:space="0" w:color="000000"/>
            </w:tcBorders>
          </w:tcPr>
          <w:p w14:paraId="5687C52B" w14:textId="77777777" w:rsidR="0028540B" w:rsidRDefault="00000000">
            <w:pPr>
              <w:spacing w:after="0" w:line="275" w:lineRule="auto"/>
              <w:ind w:left="360" w:hanging="360"/>
            </w:pPr>
            <w:r>
              <w:rPr>
                <w:sz w:val="24"/>
              </w:rPr>
              <w:lastRenderedPageBreak/>
              <w:t>2.</w:t>
            </w:r>
            <w:r>
              <w:rPr>
                <w:rFonts w:ascii="Arial" w:eastAsia="Arial" w:hAnsi="Arial" w:cs="Arial"/>
                <w:sz w:val="24"/>
              </w:rPr>
              <w:t xml:space="preserve"> </w:t>
            </w:r>
            <w:r>
              <w:rPr>
                <w:sz w:val="24"/>
              </w:rPr>
              <w:t xml:space="preserve">Which standard(s) are the primary focus of the lesson? </w:t>
            </w:r>
          </w:p>
          <w:p w14:paraId="31A3DB90" w14:textId="77777777" w:rsidR="0028540B" w:rsidRDefault="00000000">
            <w:pPr>
              <w:spacing w:after="0"/>
            </w:pPr>
            <w:r>
              <w:t xml:space="preserve"> </w:t>
            </w:r>
          </w:p>
          <w:p w14:paraId="762AEE17" w14:textId="77777777" w:rsidR="0028540B" w:rsidRDefault="00000000">
            <w:pPr>
              <w:spacing w:after="0"/>
            </w:pP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F078C7B" w14:textId="36795666" w:rsidR="0028540B" w:rsidRDefault="0028540B">
            <w:pPr>
              <w:spacing w:after="0"/>
              <w:ind w:right="20"/>
            </w:pPr>
          </w:p>
        </w:tc>
        <w:tc>
          <w:tcPr>
            <w:tcW w:w="1820" w:type="dxa"/>
            <w:tcBorders>
              <w:top w:val="single" w:sz="4" w:space="0" w:color="000000"/>
              <w:left w:val="single" w:sz="4" w:space="0" w:color="000000"/>
              <w:bottom w:val="single" w:sz="4" w:space="0" w:color="000000"/>
              <w:right w:val="single" w:sz="4" w:space="0" w:color="000000"/>
            </w:tcBorders>
          </w:tcPr>
          <w:p w14:paraId="7FA4FD42" w14:textId="77777777" w:rsidR="0028540B" w:rsidRDefault="00000000">
            <w:pPr>
              <w:spacing w:after="13"/>
            </w:pPr>
            <w:r>
              <w:rPr>
                <w:b/>
                <w:sz w:val="20"/>
              </w:rPr>
              <w:t xml:space="preserve">9-10.RL.KID.1 </w:t>
            </w:r>
          </w:p>
          <w:p w14:paraId="71597297" w14:textId="77777777" w:rsidR="00510CAC" w:rsidRDefault="00000000">
            <w:pPr>
              <w:spacing w:after="2" w:line="274" w:lineRule="auto"/>
              <w:ind w:right="13"/>
              <w:rPr>
                <w:b/>
                <w:sz w:val="20"/>
              </w:rPr>
            </w:pPr>
            <w:r>
              <w:rPr>
                <w:sz w:val="20"/>
              </w:rPr>
              <w:t xml:space="preserve">Analyze </w:t>
            </w:r>
            <w:r>
              <w:rPr>
                <w:color w:val="4C94D8"/>
                <w:sz w:val="20"/>
              </w:rPr>
              <w:t>SWBAT</w:t>
            </w:r>
            <w:r>
              <w:rPr>
                <w:sz w:val="20"/>
              </w:rPr>
              <w:t xml:space="preserve"> what a text says explicitly and draw inferences; cite the strongest, most compelling textual evidence to support conclusions.  </w:t>
            </w:r>
            <w:r>
              <w:rPr>
                <w:b/>
                <w:sz w:val="20"/>
              </w:rPr>
              <w:t>9-10.RL.KID.2</w:t>
            </w:r>
          </w:p>
          <w:p w14:paraId="7794BE1D" w14:textId="0F8E0D3C" w:rsidR="0028540B" w:rsidRDefault="00000000">
            <w:pPr>
              <w:spacing w:after="2" w:line="274" w:lineRule="auto"/>
              <w:ind w:right="13"/>
            </w:pPr>
            <w:r>
              <w:rPr>
                <w:b/>
                <w:sz w:val="20"/>
              </w:rPr>
              <w:t xml:space="preserve"> </w:t>
            </w:r>
            <w:r>
              <w:rPr>
                <w:color w:val="4C94D8"/>
                <w:sz w:val="20"/>
              </w:rPr>
              <w:t>SWBAT</w:t>
            </w:r>
            <w:r>
              <w:rPr>
                <w:b/>
                <w:sz w:val="20"/>
              </w:rPr>
              <w:t xml:space="preserve"> </w:t>
            </w:r>
            <w:r>
              <w:rPr>
                <w:sz w:val="20"/>
              </w:rPr>
              <w:t xml:space="preserve">determine a theme or central idea of a text and </w:t>
            </w:r>
          </w:p>
          <w:p w14:paraId="204E6988" w14:textId="77777777" w:rsidR="0028540B" w:rsidRDefault="00000000">
            <w:pPr>
              <w:spacing w:after="0" w:line="274" w:lineRule="auto"/>
              <w:ind w:right="141"/>
              <w:jc w:val="both"/>
            </w:pPr>
            <w:r>
              <w:rPr>
                <w:sz w:val="20"/>
              </w:rPr>
              <w:t xml:space="preserve">analyze its development; provide an objective or critical summary. </w:t>
            </w:r>
          </w:p>
          <w:p w14:paraId="7B3337C8" w14:textId="77777777" w:rsidR="0028540B" w:rsidRDefault="00000000">
            <w:pPr>
              <w:spacing w:after="0"/>
              <w:ind w:right="20"/>
            </w:pPr>
            <w:r>
              <w:rPr>
                <w:b/>
                <w:sz w:val="20"/>
              </w:rPr>
              <w:t xml:space="preserve">9-10.SL.CC.1  </w:t>
            </w:r>
            <w:r>
              <w:rPr>
                <w:color w:val="4C94D8"/>
                <w:sz w:val="20"/>
              </w:rPr>
              <w:t>SWBAT</w:t>
            </w:r>
            <w:r>
              <w:rPr>
                <w:b/>
                <w:sz w:val="20"/>
              </w:rPr>
              <w:t xml:space="preserve"> </w:t>
            </w:r>
            <w:r>
              <w:rPr>
                <w:sz w:val="20"/>
              </w:rPr>
              <w:t xml:space="preserve">initiate and participate effectively with varied partners in a range of collaborative discussions on appropriate 9th- 10th grade topics, texts, and issues, building on others’ ideas and expressing their </w:t>
            </w:r>
          </w:p>
        </w:tc>
        <w:tc>
          <w:tcPr>
            <w:tcW w:w="1820" w:type="dxa"/>
            <w:tcBorders>
              <w:top w:val="single" w:sz="4" w:space="0" w:color="000000"/>
              <w:left w:val="single" w:sz="4" w:space="0" w:color="000000"/>
              <w:bottom w:val="single" w:sz="4" w:space="0" w:color="000000"/>
              <w:right w:val="single" w:sz="4" w:space="0" w:color="000000"/>
            </w:tcBorders>
          </w:tcPr>
          <w:p w14:paraId="76EFE864" w14:textId="77777777" w:rsidR="0028540B" w:rsidRDefault="00000000">
            <w:pPr>
              <w:spacing w:after="0" w:line="274" w:lineRule="auto"/>
              <w:ind w:right="13"/>
            </w:pPr>
            <w:r>
              <w:rPr>
                <w:b/>
                <w:sz w:val="20"/>
              </w:rPr>
              <w:t xml:space="preserve">9-10.RL.KID.1  </w:t>
            </w:r>
            <w:r>
              <w:rPr>
                <w:color w:val="4C94D8"/>
                <w:sz w:val="20"/>
              </w:rPr>
              <w:t xml:space="preserve">SWBAT </w:t>
            </w:r>
            <w:r>
              <w:rPr>
                <w:sz w:val="20"/>
              </w:rPr>
              <w:t xml:space="preserve">analyze what a text says explicitly and draw inferences; </w:t>
            </w:r>
            <w:proofErr w:type="gramStart"/>
            <w:r>
              <w:rPr>
                <w:sz w:val="20"/>
              </w:rPr>
              <w:t>cite</w:t>
            </w:r>
            <w:proofErr w:type="gramEnd"/>
            <w:r>
              <w:rPr>
                <w:sz w:val="20"/>
              </w:rPr>
              <w:t xml:space="preserve"> the strongest, most compelling textual evidence to support conclusions.  </w:t>
            </w:r>
            <w:r>
              <w:rPr>
                <w:b/>
                <w:sz w:val="20"/>
              </w:rPr>
              <w:t xml:space="preserve">9-10.RL.KID.2  </w:t>
            </w:r>
          </w:p>
          <w:p w14:paraId="6CB34487" w14:textId="75D834A6" w:rsidR="0028540B" w:rsidRDefault="00000000">
            <w:pPr>
              <w:spacing w:after="2" w:line="274" w:lineRule="auto"/>
              <w:ind w:right="69"/>
              <w:jc w:val="both"/>
            </w:pPr>
            <w:r>
              <w:rPr>
                <w:color w:val="4C94D8"/>
                <w:sz w:val="20"/>
              </w:rPr>
              <w:t>SWBAT</w:t>
            </w:r>
            <w:r w:rsidR="00510CAC">
              <w:rPr>
                <w:sz w:val="20"/>
              </w:rPr>
              <w:t xml:space="preserve"> </w:t>
            </w:r>
            <w:r>
              <w:rPr>
                <w:sz w:val="20"/>
              </w:rPr>
              <w:t xml:space="preserve">determine a theme or central idea of a text and </w:t>
            </w:r>
          </w:p>
          <w:p w14:paraId="3458E727" w14:textId="77777777" w:rsidR="0028540B" w:rsidRDefault="00000000">
            <w:pPr>
              <w:spacing w:after="0" w:line="274" w:lineRule="auto"/>
              <w:ind w:right="141"/>
              <w:jc w:val="both"/>
            </w:pPr>
            <w:r>
              <w:rPr>
                <w:sz w:val="20"/>
              </w:rPr>
              <w:t xml:space="preserve">analyze its development; provide an objective or critical summary. </w:t>
            </w:r>
          </w:p>
          <w:p w14:paraId="51A8A39A" w14:textId="77777777" w:rsidR="0028540B" w:rsidRDefault="00000000">
            <w:pPr>
              <w:spacing w:after="0"/>
              <w:ind w:right="20"/>
            </w:pPr>
            <w:r>
              <w:rPr>
                <w:b/>
                <w:sz w:val="20"/>
              </w:rPr>
              <w:t xml:space="preserve">9-10.SL.CC.1  </w:t>
            </w:r>
            <w:r>
              <w:rPr>
                <w:color w:val="4C94D8"/>
                <w:sz w:val="20"/>
              </w:rPr>
              <w:t>SWBAT</w:t>
            </w:r>
            <w:r>
              <w:rPr>
                <w:sz w:val="20"/>
              </w:rPr>
              <w:t xml:space="preserve"> initiate and participate effectively with varied partners in a range of collaborative discussions on appropriate 9th- 10th grade topics, texts, and issues, building on others’ ideas and expressing their </w:t>
            </w:r>
          </w:p>
        </w:tc>
        <w:tc>
          <w:tcPr>
            <w:tcW w:w="1820" w:type="dxa"/>
            <w:tcBorders>
              <w:top w:val="single" w:sz="4" w:space="0" w:color="000000"/>
              <w:left w:val="single" w:sz="4" w:space="0" w:color="000000"/>
              <w:bottom w:val="single" w:sz="4" w:space="0" w:color="000000"/>
              <w:right w:val="single" w:sz="4" w:space="0" w:color="000000"/>
            </w:tcBorders>
          </w:tcPr>
          <w:p w14:paraId="4D991C04" w14:textId="77777777" w:rsidR="0028540B" w:rsidRDefault="00000000">
            <w:pPr>
              <w:spacing w:after="0" w:line="274" w:lineRule="auto"/>
              <w:ind w:right="13"/>
            </w:pPr>
            <w:r>
              <w:rPr>
                <w:b/>
                <w:sz w:val="20"/>
              </w:rPr>
              <w:t xml:space="preserve">9-10.RL.KID.1  </w:t>
            </w:r>
            <w:r>
              <w:rPr>
                <w:color w:val="4C94D8"/>
                <w:sz w:val="20"/>
              </w:rPr>
              <w:t xml:space="preserve">SWBAT </w:t>
            </w:r>
            <w:r>
              <w:rPr>
                <w:sz w:val="20"/>
              </w:rPr>
              <w:t xml:space="preserve">analyze what a text says explicitly and draw inferences; </w:t>
            </w:r>
            <w:proofErr w:type="gramStart"/>
            <w:r>
              <w:rPr>
                <w:sz w:val="20"/>
              </w:rPr>
              <w:t>cite</w:t>
            </w:r>
            <w:proofErr w:type="gramEnd"/>
            <w:r>
              <w:rPr>
                <w:sz w:val="20"/>
              </w:rPr>
              <w:t xml:space="preserve"> the strongest, most compelling textual evidence to support conclusions.  </w:t>
            </w:r>
            <w:r>
              <w:rPr>
                <w:b/>
                <w:sz w:val="20"/>
              </w:rPr>
              <w:t xml:space="preserve">9-10.RL.KID.2 </w:t>
            </w:r>
          </w:p>
          <w:p w14:paraId="05D4B3D4" w14:textId="0492EBA8" w:rsidR="0028540B" w:rsidRDefault="00000000">
            <w:pPr>
              <w:spacing w:after="2" w:line="274" w:lineRule="auto"/>
              <w:ind w:right="69"/>
              <w:jc w:val="both"/>
            </w:pPr>
            <w:r>
              <w:rPr>
                <w:color w:val="4C94D8"/>
                <w:sz w:val="20"/>
              </w:rPr>
              <w:t>SWBAT</w:t>
            </w:r>
            <w:r w:rsidR="00510CAC">
              <w:rPr>
                <w:sz w:val="20"/>
              </w:rPr>
              <w:t xml:space="preserve"> </w:t>
            </w:r>
            <w:r>
              <w:rPr>
                <w:sz w:val="20"/>
              </w:rPr>
              <w:t xml:space="preserve">determine a theme or central idea of a text and </w:t>
            </w:r>
          </w:p>
          <w:p w14:paraId="4C036E7B" w14:textId="77777777" w:rsidR="0028540B" w:rsidRDefault="00000000">
            <w:pPr>
              <w:spacing w:after="0" w:line="274" w:lineRule="auto"/>
              <w:ind w:right="141"/>
              <w:jc w:val="both"/>
            </w:pPr>
            <w:r>
              <w:rPr>
                <w:sz w:val="20"/>
              </w:rPr>
              <w:t xml:space="preserve">analyze its development; provide an objective or critical summary. </w:t>
            </w:r>
          </w:p>
          <w:p w14:paraId="3AB253CE" w14:textId="77777777" w:rsidR="0028540B" w:rsidRDefault="00000000">
            <w:pPr>
              <w:spacing w:after="0"/>
              <w:ind w:right="20"/>
            </w:pPr>
            <w:r>
              <w:rPr>
                <w:b/>
                <w:sz w:val="20"/>
              </w:rPr>
              <w:t xml:space="preserve">9-10.SL.CC.1 </w:t>
            </w:r>
            <w:r>
              <w:rPr>
                <w:color w:val="4C94D8"/>
                <w:sz w:val="20"/>
              </w:rPr>
              <w:t>SWBAT</w:t>
            </w:r>
            <w:r>
              <w:rPr>
                <w:b/>
                <w:sz w:val="20"/>
              </w:rPr>
              <w:t xml:space="preserve"> </w:t>
            </w:r>
            <w:r>
              <w:rPr>
                <w:sz w:val="20"/>
              </w:rPr>
              <w:t xml:space="preserve">initiate and participate effectively with varied partners in a range of collaborative discussions on appropriate 9th- 10th grade topics, texts, and issues, building on others’ ideas and expressing their </w:t>
            </w:r>
          </w:p>
        </w:tc>
        <w:tc>
          <w:tcPr>
            <w:tcW w:w="1820" w:type="dxa"/>
            <w:tcBorders>
              <w:top w:val="single" w:sz="4" w:space="0" w:color="000000"/>
              <w:left w:val="single" w:sz="4" w:space="0" w:color="000000"/>
              <w:bottom w:val="single" w:sz="4" w:space="0" w:color="000000"/>
              <w:right w:val="single" w:sz="4" w:space="0" w:color="000000"/>
            </w:tcBorders>
          </w:tcPr>
          <w:p w14:paraId="6645C79F" w14:textId="77777777" w:rsidR="0028540B" w:rsidRDefault="00000000">
            <w:pPr>
              <w:spacing w:after="0" w:line="274" w:lineRule="auto"/>
              <w:ind w:right="13"/>
            </w:pPr>
            <w:r>
              <w:rPr>
                <w:b/>
                <w:sz w:val="20"/>
              </w:rPr>
              <w:t xml:space="preserve">9-10.RL.KID.1  </w:t>
            </w:r>
            <w:r>
              <w:rPr>
                <w:color w:val="4C94D8"/>
                <w:sz w:val="20"/>
              </w:rPr>
              <w:t>SWBAT</w:t>
            </w:r>
            <w:r>
              <w:rPr>
                <w:sz w:val="20"/>
              </w:rPr>
              <w:t xml:space="preserve"> analyze what a text says explicitly and draw inferences; </w:t>
            </w:r>
            <w:proofErr w:type="gramStart"/>
            <w:r>
              <w:rPr>
                <w:sz w:val="20"/>
              </w:rPr>
              <w:t>cite</w:t>
            </w:r>
            <w:proofErr w:type="gramEnd"/>
            <w:r>
              <w:rPr>
                <w:sz w:val="20"/>
              </w:rPr>
              <w:t xml:space="preserve"> the strongest, most compelling textual evidence to support conclusions.  </w:t>
            </w:r>
            <w:r>
              <w:rPr>
                <w:b/>
                <w:sz w:val="20"/>
              </w:rPr>
              <w:t xml:space="preserve">9-10.RL.KID.2  </w:t>
            </w:r>
          </w:p>
          <w:p w14:paraId="1E080B09" w14:textId="77777777" w:rsidR="0028540B" w:rsidRDefault="00000000">
            <w:pPr>
              <w:spacing w:after="2" w:line="274" w:lineRule="auto"/>
              <w:ind w:right="69"/>
              <w:jc w:val="both"/>
            </w:pPr>
            <w:r>
              <w:rPr>
                <w:color w:val="4C94D8"/>
                <w:sz w:val="20"/>
              </w:rPr>
              <w:t>SWBAT</w:t>
            </w:r>
            <w:r>
              <w:rPr>
                <w:sz w:val="20"/>
              </w:rPr>
              <w:t xml:space="preserve"> determine a theme or central idea of a text and </w:t>
            </w:r>
          </w:p>
          <w:p w14:paraId="359C1DCE" w14:textId="77777777" w:rsidR="0028540B" w:rsidRDefault="00000000">
            <w:pPr>
              <w:spacing w:after="0" w:line="274" w:lineRule="auto"/>
              <w:ind w:right="141"/>
              <w:jc w:val="both"/>
            </w:pPr>
            <w:r>
              <w:rPr>
                <w:sz w:val="20"/>
              </w:rPr>
              <w:t xml:space="preserve">analyze its development; provide an objective or critical summary. </w:t>
            </w:r>
          </w:p>
          <w:p w14:paraId="413030E4" w14:textId="77777777" w:rsidR="0028540B" w:rsidRDefault="00000000">
            <w:pPr>
              <w:spacing w:after="0"/>
              <w:ind w:right="20"/>
            </w:pPr>
            <w:r>
              <w:rPr>
                <w:b/>
                <w:sz w:val="20"/>
              </w:rPr>
              <w:t xml:space="preserve">9-10.SL.CC.1  </w:t>
            </w:r>
            <w:r>
              <w:rPr>
                <w:color w:val="4C94D8"/>
                <w:sz w:val="20"/>
              </w:rPr>
              <w:t>SWBAT</w:t>
            </w:r>
            <w:r>
              <w:rPr>
                <w:b/>
                <w:sz w:val="20"/>
              </w:rPr>
              <w:t xml:space="preserve"> </w:t>
            </w:r>
            <w:r>
              <w:rPr>
                <w:sz w:val="20"/>
              </w:rPr>
              <w:t xml:space="preserve">initiate and participate effectively with varied partners in a range of collaborative discussions on appropriate 9th- 10th grade topics, texts, and issues, building on others’ ideas and expressing their </w:t>
            </w:r>
          </w:p>
        </w:tc>
      </w:tr>
    </w:tbl>
    <w:p w14:paraId="08AB2F33" w14:textId="77777777" w:rsidR="0028540B" w:rsidRDefault="0028540B">
      <w:pPr>
        <w:spacing w:after="0"/>
        <w:ind w:left="-629" w:right="14835"/>
      </w:pPr>
    </w:p>
    <w:tbl>
      <w:tblPr>
        <w:tblStyle w:val="TableGrid"/>
        <w:tblW w:w="14496" w:type="dxa"/>
        <w:tblInd w:w="0" w:type="dxa"/>
        <w:tblCellMar>
          <w:top w:w="3" w:type="dxa"/>
          <w:left w:w="110" w:type="dxa"/>
          <w:bottom w:w="0" w:type="dxa"/>
          <w:right w:w="95" w:type="dxa"/>
        </w:tblCellMar>
        <w:tblLook w:val="04A0" w:firstRow="1" w:lastRow="0" w:firstColumn="1" w:lastColumn="0" w:noHBand="0" w:noVBand="1"/>
      </w:tblPr>
      <w:tblGrid>
        <w:gridCol w:w="5396"/>
        <w:gridCol w:w="1820"/>
        <w:gridCol w:w="1820"/>
        <w:gridCol w:w="1820"/>
        <w:gridCol w:w="1820"/>
        <w:gridCol w:w="1820"/>
      </w:tblGrid>
      <w:tr w:rsidR="0028540B" w14:paraId="4BBBA398" w14:textId="77777777">
        <w:trPr>
          <w:trHeight w:val="5628"/>
        </w:trPr>
        <w:tc>
          <w:tcPr>
            <w:tcW w:w="5397" w:type="dxa"/>
            <w:tcBorders>
              <w:top w:val="single" w:sz="4" w:space="0" w:color="000000"/>
              <w:left w:val="single" w:sz="4" w:space="0" w:color="000000"/>
              <w:bottom w:val="single" w:sz="4" w:space="0" w:color="000000"/>
              <w:right w:val="single" w:sz="4" w:space="0" w:color="000000"/>
            </w:tcBorders>
          </w:tcPr>
          <w:p w14:paraId="2A3E7EA3" w14:textId="77777777" w:rsidR="0028540B" w:rsidRDefault="0028540B"/>
        </w:tc>
        <w:tc>
          <w:tcPr>
            <w:tcW w:w="1820" w:type="dxa"/>
            <w:tcBorders>
              <w:top w:val="single" w:sz="4" w:space="0" w:color="000000"/>
              <w:left w:val="single" w:sz="4" w:space="0" w:color="000000"/>
              <w:bottom w:val="single" w:sz="4" w:space="0" w:color="000000"/>
              <w:right w:val="single" w:sz="4" w:space="0" w:color="000000"/>
            </w:tcBorders>
          </w:tcPr>
          <w:p w14:paraId="0F9F3D58" w14:textId="67F46816"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6B011715" w14:textId="77777777" w:rsidR="0028540B" w:rsidRDefault="00000000">
            <w:pPr>
              <w:spacing w:after="1" w:line="238" w:lineRule="auto"/>
            </w:pPr>
            <w:r>
              <w:rPr>
                <w:sz w:val="20"/>
              </w:rPr>
              <w:t xml:space="preserve">own clearly and persuasively. </w:t>
            </w:r>
            <w:r>
              <w:rPr>
                <w:b/>
                <w:sz w:val="20"/>
              </w:rPr>
              <w:t xml:space="preserve">9.10.RL.R.IKI.7 </w:t>
            </w:r>
            <w:r>
              <w:rPr>
                <w:b/>
                <w:color w:val="4E95D9"/>
                <w:sz w:val="20"/>
              </w:rPr>
              <w:t xml:space="preserve">SWBAT </w:t>
            </w:r>
            <w:r>
              <w:rPr>
                <w:sz w:val="20"/>
              </w:rPr>
              <w:t xml:space="preserve">Evaluate the theme in two diverse formats. </w:t>
            </w:r>
          </w:p>
          <w:p w14:paraId="23DF70B9" w14:textId="77777777" w:rsidR="0028540B" w:rsidRDefault="00000000">
            <w:pPr>
              <w:spacing w:after="0"/>
            </w:pPr>
            <w:r>
              <w:rPr>
                <w:b/>
                <w:sz w:val="20"/>
              </w:rPr>
              <w:t xml:space="preserve">9-10.RL.IKI.9 </w:t>
            </w:r>
          </w:p>
          <w:p w14:paraId="4DF438DB" w14:textId="77777777" w:rsidR="0028540B" w:rsidRDefault="00000000">
            <w:pPr>
              <w:spacing w:after="0"/>
            </w:pPr>
            <w:r>
              <w:rPr>
                <w:b/>
                <w:color w:val="4E95D9"/>
                <w:sz w:val="20"/>
              </w:rPr>
              <w:t xml:space="preserve">SWBAT </w:t>
            </w:r>
          </w:p>
          <w:p w14:paraId="2D36069F" w14:textId="77777777" w:rsidR="0028540B" w:rsidRDefault="00000000">
            <w:pPr>
              <w:spacing w:after="0"/>
            </w:pPr>
            <w:r>
              <w:rPr>
                <w:sz w:val="20"/>
              </w:rPr>
              <w:t xml:space="preserve">Analyze a variety of related literary texts and evaluate how an author draws on, alludes to, or transforms source material to provide a deeper and more thorough interpretation of the text. </w:t>
            </w:r>
          </w:p>
        </w:tc>
        <w:tc>
          <w:tcPr>
            <w:tcW w:w="1820" w:type="dxa"/>
            <w:tcBorders>
              <w:top w:val="single" w:sz="4" w:space="0" w:color="000000"/>
              <w:left w:val="single" w:sz="4" w:space="0" w:color="000000"/>
              <w:bottom w:val="single" w:sz="4" w:space="0" w:color="000000"/>
              <w:right w:val="single" w:sz="4" w:space="0" w:color="000000"/>
            </w:tcBorders>
          </w:tcPr>
          <w:p w14:paraId="0CA8CC2B" w14:textId="77777777" w:rsidR="0028540B" w:rsidRDefault="00000000">
            <w:pPr>
              <w:spacing w:after="0" w:line="239" w:lineRule="auto"/>
            </w:pPr>
            <w:r>
              <w:rPr>
                <w:sz w:val="20"/>
              </w:rPr>
              <w:t xml:space="preserve">own clearly and persuasively. </w:t>
            </w:r>
            <w:r>
              <w:rPr>
                <w:b/>
                <w:sz w:val="20"/>
              </w:rPr>
              <w:t xml:space="preserve">9.10.RL.R.IKI.7 </w:t>
            </w:r>
          </w:p>
          <w:p w14:paraId="42AD4F42" w14:textId="77777777" w:rsidR="0028540B" w:rsidRDefault="00000000">
            <w:pPr>
              <w:spacing w:after="2" w:line="237" w:lineRule="auto"/>
              <w:ind w:right="175"/>
              <w:jc w:val="both"/>
            </w:pPr>
            <w:r>
              <w:rPr>
                <w:b/>
                <w:color w:val="4E95D9"/>
                <w:sz w:val="20"/>
              </w:rPr>
              <w:t xml:space="preserve">SWBAT </w:t>
            </w:r>
            <w:r>
              <w:rPr>
                <w:sz w:val="20"/>
              </w:rPr>
              <w:t xml:space="preserve">Evaluate the theme in two diverse formats. </w:t>
            </w:r>
          </w:p>
          <w:p w14:paraId="0DC67551" w14:textId="77777777" w:rsidR="0028540B" w:rsidRDefault="00000000">
            <w:pPr>
              <w:spacing w:after="0"/>
            </w:pPr>
            <w:r>
              <w:rPr>
                <w:b/>
                <w:sz w:val="20"/>
              </w:rPr>
              <w:t xml:space="preserve">9-10.RL.IKI.9 </w:t>
            </w:r>
          </w:p>
          <w:p w14:paraId="118F4BD7" w14:textId="77777777" w:rsidR="0028540B" w:rsidRDefault="00000000">
            <w:pPr>
              <w:spacing w:after="0"/>
            </w:pPr>
            <w:r>
              <w:rPr>
                <w:b/>
                <w:color w:val="4E95D9"/>
                <w:sz w:val="20"/>
              </w:rPr>
              <w:t xml:space="preserve">SWBAT </w:t>
            </w:r>
          </w:p>
          <w:p w14:paraId="415D3F69" w14:textId="77777777" w:rsidR="0028540B" w:rsidRDefault="00000000">
            <w:pPr>
              <w:spacing w:after="0"/>
            </w:pPr>
            <w:r>
              <w:rPr>
                <w:sz w:val="20"/>
              </w:rPr>
              <w:t xml:space="preserve">Analyze a variety of related literary texts and evaluate how an author draws on, alludes to, or transforms source material to provide a deeper and more thorough interpretation of the text. </w:t>
            </w:r>
          </w:p>
        </w:tc>
        <w:tc>
          <w:tcPr>
            <w:tcW w:w="1820" w:type="dxa"/>
            <w:tcBorders>
              <w:top w:val="single" w:sz="4" w:space="0" w:color="000000"/>
              <w:left w:val="single" w:sz="4" w:space="0" w:color="000000"/>
              <w:bottom w:val="single" w:sz="4" w:space="0" w:color="000000"/>
              <w:right w:val="single" w:sz="4" w:space="0" w:color="000000"/>
            </w:tcBorders>
          </w:tcPr>
          <w:p w14:paraId="315683D9" w14:textId="77777777" w:rsidR="0028540B" w:rsidRDefault="00000000">
            <w:pPr>
              <w:spacing w:after="1" w:line="238" w:lineRule="auto"/>
            </w:pPr>
            <w:r>
              <w:rPr>
                <w:sz w:val="20"/>
              </w:rPr>
              <w:t xml:space="preserve">own clearly and persuasively. </w:t>
            </w:r>
            <w:r>
              <w:rPr>
                <w:b/>
                <w:sz w:val="20"/>
              </w:rPr>
              <w:t xml:space="preserve">9.10.RL.R.IKI.7 </w:t>
            </w:r>
            <w:r>
              <w:rPr>
                <w:b/>
                <w:color w:val="4E95D9"/>
                <w:sz w:val="20"/>
              </w:rPr>
              <w:t xml:space="preserve">SWBAT </w:t>
            </w:r>
            <w:r>
              <w:rPr>
                <w:sz w:val="20"/>
              </w:rPr>
              <w:t xml:space="preserve">Evaluate the theme in two diverse formats. </w:t>
            </w:r>
          </w:p>
          <w:p w14:paraId="5F0CFA77" w14:textId="77777777" w:rsidR="0028540B" w:rsidRDefault="00000000">
            <w:pPr>
              <w:spacing w:after="0"/>
            </w:pPr>
            <w:r>
              <w:rPr>
                <w:b/>
                <w:sz w:val="20"/>
              </w:rPr>
              <w:t xml:space="preserve">9-10.RL.IKI.9 </w:t>
            </w:r>
          </w:p>
          <w:p w14:paraId="0FF190E2" w14:textId="77777777" w:rsidR="0028540B" w:rsidRDefault="00000000">
            <w:pPr>
              <w:spacing w:after="0"/>
            </w:pPr>
            <w:r>
              <w:rPr>
                <w:b/>
                <w:color w:val="4E95D9"/>
                <w:sz w:val="20"/>
              </w:rPr>
              <w:t xml:space="preserve">SWBAT </w:t>
            </w:r>
          </w:p>
          <w:p w14:paraId="414FE5EC" w14:textId="77777777" w:rsidR="0028540B" w:rsidRDefault="00000000">
            <w:pPr>
              <w:spacing w:after="0"/>
            </w:pPr>
            <w:r>
              <w:rPr>
                <w:sz w:val="20"/>
              </w:rPr>
              <w:t xml:space="preserve">Analyze a variety of related literary texts and evaluate how an author draws on, alludes to, or transforms source material to provide a deeper and more thorough interpretation of the text. </w:t>
            </w:r>
          </w:p>
        </w:tc>
        <w:tc>
          <w:tcPr>
            <w:tcW w:w="1820" w:type="dxa"/>
            <w:tcBorders>
              <w:top w:val="single" w:sz="4" w:space="0" w:color="000000"/>
              <w:left w:val="single" w:sz="4" w:space="0" w:color="000000"/>
              <w:bottom w:val="single" w:sz="4" w:space="0" w:color="000000"/>
              <w:right w:val="single" w:sz="4" w:space="0" w:color="000000"/>
            </w:tcBorders>
          </w:tcPr>
          <w:p w14:paraId="313474F0" w14:textId="77777777" w:rsidR="0028540B" w:rsidRDefault="00000000">
            <w:pPr>
              <w:spacing w:after="1" w:line="238" w:lineRule="auto"/>
            </w:pPr>
            <w:r>
              <w:rPr>
                <w:sz w:val="20"/>
              </w:rPr>
              <w:t xml:space="preserve">own clearly and persuasively. </w:t>
            </w:r>
            <w:r>
              <w:rPr>
                <w:b/>
                <w:sz w:val="20"/>
              </w:rPr>
              <w:t xml:space="preserve">9.10.RL.R.IKI.7 </w:t>
            </w:r>
            <w:r>
              <w:rPr>
                <w:b/>
                <w:color w:val="4E95D9"/>
                <w:sz w:val="20"/>
              </w:rPr>
              <w:t xml:space="preserve">SWBAT </w:t>
            </w:r>
            <w:r>
              <w:rPr>
                <w:sz w:val="20"/>
              </w:rPr>
              <w:t xml:space="preserve">Evaluate the theme in two diverse formats. </w:t>
            </w:r>
          </w:p>
          <w:p w14:paraId="4476EBBC" w14:textId="77777777" w:rsidR="0028540B" w:rsidRDefault="00000000">
            <w:pPr>
              <w:spacing w:after="0"/>
            </w:pPr>
            <w:r>
              <w:rPr>
                <w:b/>
                <w:sz w:val="20"/>
              </w:rPr>
              <w:t xml:space="preserve">9-10.RL.IKI.9 </w:t>
            </w:r>
          </w:p>
          <w:p w14:paraId="213E6F41" w14:textId="77777777" w:rsidR="0028540B" w:rsidRDefault="00000000">
            <w:pPr>
              <w:spacing w:after="0"/>
            </w:pPr>
            <w:r>
              <w:rPr>
                <w:b/>
                <w:color w:val="4E95D9"/>
                <w:sz w:val="20"/>
              </w:rPr>
              <w:t xml:space="preserve">SWBAT </w:t>
            </w:r>
          </w:p>
          <w:p w14:paraId="733ECFED" w14:textId="77777777" w:rsidR="0028540B" w:rsidRDefault="00000000">
            <w:pPr>
              <w:spacing w:after="0"/>
            </w:pPr>
            <w:r>
              <w:rPr>
                <w:sz w:val="20"/>
              </w:rPr>
              <w:t xml:space="preserve">Analyze a variety of related literary texts and evaluate how an author draws on, alludes to, or transforms source material to provide a deeper and more thorough interpretation of the text. </w:t>
            </w:r>
          </w:p>
        </w:tc>
      </w:tr>
      <w:tr w:rsidR="0028540B" w14:paraId="1BD58E03" w14:textId="77777777">
        <w:trPr>
          <w:trHeight w:val="3184"/>
        </w:trPr>
        <w:tc>
          <w:tcPr>
            <w:tcW w:w="5397" w:type="dxa"/>
            <w:tcBorders>
              <w:top w:val="single" w:sz="4" w:space="0" w:color="000000"/>
              <w:left w:val="single" w:sz="4" w:space="0" w:color="000000"/>
              <w:bottom w:val="single" w:sz="4" w:space="0" w:color="000000"/>
              <w:right w:val="single" w:sz="4" w:space="0" w:color="000000"/>
            </w:tcBorders>
          </w:tcPr>
          <w:p w14:paraId="787FD8A7" w14:textId="77777777" w:rsidR="0028540B" w:rsidRDefault="00000000">
            <w:pPr>
              <w:spacing w:after="4" w:line="276" w:lineRule="auto"/>
              <w:ind w:left="360" w:hanging="360"/>
            </w:pPr>
            <w:r>
              <w:rPr>
                <w:sz w:val="24"/>
              </w:rPr>
              <w:t>3.</w:t>
            </w:r>
            <w:r>
              <w:rPr>
                <w:rFonts w:ascii="Arial" w:eastAsia="Arial" w:hAnsi="Arial" w:cs="Arial"/>
                <w:sz w:val="24"/>
              </w:rPr>
              <w:t xml:space="preserve"> </w:t>
            </w:r>
            <w:r>
              <w:rPr>
                <w:sz w:val="24"/>
              </w:rPr>
              <w:t xml:space="preserve">Based on the objectives, what will students know and be able to do after the lesson? </w:t>
            </w:r>
          </w:p>
          <w:p w14:paraId="5BA78816" w14:textId="77777777" w:rsidR="0028540B" w:rsidRDefault="00000000">
            <w:pPr>
              <w:spacing w:after="0"/>
              <w:ind w:left="360"/>
            </w:pP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D98B6A5" w14:textId="2649F673"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56A3A14C" w14:textId="77777777" w:rsidR="0028540B" w:rsidRDefault="00000000">
            <w:pPr>
              <w:spacing w:after="0"/>
              <w:ind w:right="5"/>
              <w:jc w:val="center"/>
            </w:pPr>
            <w:r>
              <w:rPr>
                <w:sz w:val="20"/>
              </w:rPr>
              <w:t xml:space="preserve">Apply Themes </w:t>
            </w:r>
          </w:p>
          <w:p w14:paraId="5E6FB3C7" w14:textId="196A4AC9" w:rsidR="00E8773D" w:rsidRDefault="00E8773D" w:rsidP="00E8773D">
            <w:pPr>
              <w:spacing w:after="0"/>
              <w:rPr>
                <w:sz w:val="20"/>
              </w:rPr>
            </w:pPr>
          </w:p>
          <w:p w14:paraId="7B6FBBE2" w14:textId="77777777" w:rsidR="00E8773D" w:rsidRDefault="00000000" w:rsidP="00E8773D">
            <w:pPr>
              <w:spacing w:after="0"/>
            </w:pPr>
            <w:r>
              <w:rPr>
                <w:sz w:val="20"/>
              </w:rPr>
              <w:t xml:space="preserve"> </w:t>
            </w:r>
            <w:r w:rsidR="00E8773D">
              <w:rPr>
                <w:sz w:val="20"/>
              </w:rPr>
              <w:t xml:space="preserve">1 .Demonstrate an interest in the </w:t>
            </w:r>
          </w:p>
          <w:p w14:paraId="0887BC4D" w14:textId="77777777" w:rsidR="00E8773D" w:rsidRDefault="00E8773D" w:rsidP="00E8773D">
            <w:pPr>
              <w:spacing w:after="0" w:line="239" w:lineRule="auto"/>
            </w:pPr>
            <w:r>
              <w:rPr>
                <w:sz w:val="20"/>
              </w:rPr>
              <w:t xml:space="preserve">Individual and childhood </w:t>
            </w:r>
          </w:p>
          <w:p w14:paraId="5A4F785D" w14:textId="77777777" w:rsidR="00E8773D" w:rsidRDefault="00E8773D" w:rsidP="00E8773D">
            <w:pPr>
              <w:spacing w:after="1" w:line="239" w:lineRule="auto"/>
            </w:pPr>
            <w:r>
              <w:rPr>
                <w:sz w:val="20"/>
              </w:rPr>
              <w:t xml:space="preserve">2.Express emotions and feelings </w:t>
            </w:r>
          </w:p>
          <w:p w14:paraId="35C96FF0" w14:textId="77777777" w:rsidR="00E8773D" w:rsidRPr="00156031" w:rsidRDefault="00E8773D" w:rsidP="00E8773D">
            <w:pPr>
              <w:spacing w:after="0" w:line="239" w:lineRule="auto"/>
            </w:pPr>
            <w:r>
              <w:rPr>
                <w:sz w:val="20"/>
              </w:rPr>
              <w:t xml:space="preserve">3. Appreciate nature  </w:t>
            </w:r>
          </w:p>
          <w:p w14:paraId="0BD81019" w14:textId="77777777" w:rsidR="00E8773D" w:rsidRDefault="00E8773D" w:rsidP="00E8773D">
            <w:pPr>
              <w:spacing w:after="5" w:line="234" w:lineRule="auto"/>
            </w:pPr>
            <w:r>
              <w:rPr>
                <w:sz w:val="20"/>
              </w:rPr>
              <w:t>4.Imagine</w:t>
            </w:r>
          </w:p>
          <w:p w14:paraId="1957A2AB" w14:textId="7AEE549D"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5208499F" w14:textId="77777777" w:rsidR="0028540B" w:rsidRDefault="00000000">
            <w:pPr>
              <w:spacing w:after="0"/>
              <w:ind w:right="5"/>
              <w:jc w:val="center"/>
            </w:pPr>
            <w:r>
              <w:rPr>
                <w:sz w:val="20"/>
              </w:rPr>
              <w:t xml:space="preserve">Apply Themes </w:t>
            </w:r>
          </w:p>
          <w:p w14:paraId="2F2604C5" w14:textId="77777777" w:rsidR="0028540B" w:rsidRDefault="0028540B">
            <w:pPr>
              <w:spacing w:after="0"/>
            </w:pPr>
          </w:p>
          <w:p w14:paraId="6091B8F4" w14:textId="77777777" w:rsidR="00E8773D" w:rsidRDefault="00E8773D" w:rsidP="00E8773D">
            <w:pPr>
              <w:spacing w:after="0"/>
            </w:pPr>
            <w:r>
              <w:rPr>
                <w:sz w:val="20"/>
              </w:rPr>
              <w:t xml:space="preserve">1 .Demonstrate an interest in the </w:t>
            </w:r>
          </w:p>
          <w:p w14:paraId="51715C1B" w14:textId="77777777" w:rsidR="00E8773D" w:rsidRDefault="00E8773D" w:rsidP="00E8773D">
            <w:pPr>
              <w:spacing w:after="0" w:line="239" w:lineRule="auto"/>
            </w:pPr>
            <w:r>
              <w:rPr>
                <w:sz w:val="20"/>
              </w:rPr>
              <w:t xml:space="preserve">Individual and childhood </w:t>
            </w:r>
          </w:p>
          <w:p w14:paraId="04E74E21" w14:textId="77777777" w:rsidR="00E8773D" w:rsidRDefault="00E8773D" w:rsidP="00E8773D">
            <w:pPr>
              <w:spacing w:after="1" w:line="239" w:lineRule="auto"/>
            </w:pPr>
            <w:r>
              <w:rPr>
                <w:sz w:val="20"/>
              </w:rPr>
              <w:t xml:space="preserve">2.Express emotions and feelings </w:t>
            </w:r>
          </w:p>
          <w:p w14:paraId="38AD050E" w14:textId="77777777" w:rsidR="00E8773D" w:rsidRPr="00156031" w:rsidRDefault="00E8773D" w:rsidP="00E8773D">
            <w:pPr>
              <w:spacing w:after="0" w:line="239" w:lineRule="auto"/>
            </w:pPr>
            <w:r>
              <w:rPr>
                <w:sz w:val="20"/>
              </w:rPr>
              <w:t xml:space="preserve">3. Appreciate nature  </w:t>
            </w:r>
          </w:p>
          <w:p w14:paraId="60A7C559" w14:textId="77777777" w:rsidR="00E8773D" w:rsidRDefault="00E8773D" w:rsidP="00E8773D">
            <w:pPr>
              <w:spacing w:after="5" w:line="234" w:lineRule="auto"/>
            </w:pPr>
            <w:r>
              <w:rPr>
                <w:sz w:val="20"/>
              </w:rPr>
              <w:t>4.Imagine</w:t>
            </w:r>
          </w:p>
          <w:p w14:paraId="407985F4" w14:textId="1DC3C61B" w:rsidR="00E8773D" w:rsidRDefault="00E8773D">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1114C346" w14:textId="77777777" w:rsidR="0028540B" w:rsidRDefault="00000000">
            <w:pPr>
              <w:spacing w:after="0"/>
              <w:ind w:right="5"/>
              <w:jc w:val="center"/>
            </w:pPr>
            <w:r>
              <w:rPr>
                <w:sz w:val="20"/>
              </w:rPr>
              <w:t xml:space="preserve">Apply Themes </w:t>
            </w:r>
          </w:p>
          <w:p w14:paraId="134036E2" w14:textId="77777777" w:rsidR="0028540B" w:rsidRDefault="00000000">
            <w:pPr>
              <w:spacing w:after="0"/>
              <w:rPr>
                <w:sz w:val="20"/>
              </w:rPr>
            </w:pPr>
            <w:r>
              <w:rPr>
                <w:sz w:val="20"/>
              </w:rPr>
              <w:t xml:space="preserve"> </w:t>
            </w:r>
          </w:p>
          <w:p w14:paraId="21862B15" w14:textId="77777777" w:rsidR="00E8773D" w:rsidRDefault="00E8773D" w:rsidP="00E8773D">
            <w:pPr>
              <w:spacing w:after="0"/>
            </w:pPr>
            <w:r>
              <w:rPr>
                <w:sz w:val="20"/>
              </w:rPr>
              <w:t xml:space="preserve">1 .Demonstrate an interest in the </w:t>
            </w:r>
          </w:p>
          <w:p w14:paraId="332F9A33" w14:textId="77777777" w:rsidR="00E8773D" w:rsidRDefault="00E8773D" w:rsidP="00E8773D">
            <w:pPr>
              <w:spacing w:after="0" w:line="239" w:lineRule="auto"/>
            </w:pPr>
            <w:r>
              <w:rPr>
                <w:sz w:val="20"/>
              </w:rPr>
              <w:t xml:space="preserve">Individual and childhood </w:t>
            </w:r>
          </w:p>
          <w:p w14:paraId="443B5AA3" w14:textId="77777777" w:rsidR="00E8773D" w:rsidRDefault="00E8773D" w:rsidP="00E8773D">
            <w:pPr>
              <w:spacing w:after="1" w:line="239" w:lineRule="auto"/>
            </w:pPr>
            <w:r>
              <w:rPr>
                <w:sz w:val="20"/>
              </w:rPr>
              <w:t xml:space="preserve">2.Express emotions and feelings </w:t>
            </w:r>
          </w:p>
          <w:p w14:paraId="3410FD53" w14:textId="77777777" w:rsidR="00E8773D" w:rsidRPr="00156031" w:rsidRDefault="00E8773D" w:rsidP="00E8773D">
            <w:pPr>
              <w:spacing w:after="0" w:line="239" w:lineRule="auto"/>
            </w:pPr>
            <w:r>
              <w:rPr>
                <w:sz w:val="20"/>
              </w:rPr>
              <w:t xml:space="preserve">3. Appreciate nature  </w:t>
            </w:r>
          </w:p>
          <w:p w14:paraId="0AD33864" w14:textId="77777777" w:rsidR="00E8773D" w:rsidRDefault="00E8773D" w:rsidP="00E8773D">
            <w:pPr>
              <w:spacing w:after="5" w:line="234" w:lineRule="auto"/>
            </w:pPr>
            <w:r>
              <w:rPr>
                <w:sz w:val="20"/>
              </w:rPr>
              <w:t>4.Imagine</w:t>
            </w:r>
          </w:p>
          <w:p w14:paraId="1A853732" w14:textId="77777777" w:rsidR="00E8773D" w:rsidRDefault="00E8773D">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6D70B2E5" w14:textId="77777777" w:rsidR="00156031" w:rsidRDefault="00000000" w:rsidP="00156031">
            <w:pPr>
              <w:spacing w:after="0"/>
              <w:ind w:right="5"/>
              <w:jc w:val="center"/>
              <w:rPr>
                <w:sz w:val="20"/>
              </w:rPr>
            </w:pPr>
            <w:r>
              <w:rPr>
                <w:sz w:val="20"/>
              </w:rPr>
              <w:t>Apply Themes</w:t>
            </w:r>
          </w:p>
          <w:p w14:paraId="479CE46E" w14:textId="77777777" w:rsidR="0028540B" w:rsidRDefault="0028540B">
            <w:pPr>
              <w:spacing w:after="0"/>
            </w:pPr>
          </w:p>
          <w:p w14:paraId="68F43928" w14:textId="77777777" w:rsidR="00E8773D" w:rsidRDefault="00E8773D" w:rsidP="00E8773D">
            <w:pPr>
              <w:spacing w:after="0"/>
            </w:pPr>
            <w:r>
              <w:rPr>
                <w:sz w:val="20"/>
              </w:rPr>
              <w:t xml:space="preserve">1 .Demonstrate an interest in the </w:t>
            </w:r>
          </w:p>
          <w:p w14:paraId="7C41B4A1" w14:textId="77777777" w:rsidR="00E8773D" w:rsidRDefault="00E8773D" w:rsidP="00E8773D">
            <w:pPr>
              <w:spacing w:after="0" w:line="239" w:lineRule="auto"/>
            </w:pPr>
            <w:r>
              <w:rPr>
                <w:sz w:val="20"/>
              </w:rPr>
              <w:t xml:space="preserve">Individual and childhood </w:t>
            </w:r>
          </w:p>
          <w:p w14:paraId="7FBB836A" w14:textId="77777777" w:rsidR="00E8773D" w:rsidRDefault="00E8773D" w:rsidP="00E8773D">
            <w:pPr>
              <w:spacing w:after="1" w:line="239" w:lineRule="auto"/>
            </w:pPr>
            <w:r>
              <w:rPr>
                <w:sz w:val="20"/>
              </w:rPr>
              <w:t xml:space="preserve">2.Express emotions and feelings </w:t>
            </w:r>
          </w:p>
          <w:p w14:paraId="57AD6E52" w14:textId="77777777" w:rsidR="00E8773D" w:rsidRPr="00156031" w:rsidRDefault="00E8773D" w:rsidP="00E8773D">
            <w:pPr>
              <w:spacing w:after="0" w:line="239" w:lineRule="auto"/>
            </w:pPr>
            <w:r>
              <w:rPr>
                <w:sz w:val="20"/>
              </w:rPr>
              <w:t xml:space="preserve">3. Appreciate nature  </w:t>
            </w:r>
          </w:p>
          <w:p w14:paraId="336E2086" w14:textId="77777777" w:rsidR="00E8773D" w:rsidRDefault="00E8773D" w:rsidP="00E8773D">
            <w:pPr>
              <w:spacing w:after="5" w:line="234" w:lineRule="auto"/>
            </w:pPr>
            <w:r>
              <w:rPr>
                <w:sz w:val="20"/>
              </w:rPr>
              <w:t>4.Imagine</w:t>
            </w:r>
          </w:p>
          <w:p w14:paraId="4134A61D" w14:textId="7A93BF6A" w:rsidR="00E8773D" w:rsidRDefault="00E8773D">
            <w:pPr>
              <w:spacing w:after="0"/>
            </w:pPr>
          </w:p>
        </w:tc>
      </w:tr>
      <w:tr w:rsidR="0028540B" w14:paraId="27943934" w14:textId="77777777">
        <w:trPr>
          <w:trHeight w:val="2291"/>
        </w:trPr>
        <w:tc>
          <w:tcPr>
            <w:tcW w:w="5397" w:type="dxa"/>
            <w:tcBorders>
              <w:top w:val="single" w:sz="4" w:space="0" w:color="000000"/>
              <w:left w:val="single" w:sz="4" w:space="0" w:color="000000"/>
              <w:bottom w:val="single" w:sz="4" w:space="0" w:color="000000"/>
              <w:right w:val="single" w:sz="4" w:space="0" w:color="000000"/>
            </w:tcBorders>
          </w:tcPr>
          <w:p w14:paraId="6AB5DD02" w14:textId="77777777" w:rsidR="0028540B" w:rsidRDefault="00000000">
            <w:pPr>
              <w:spacing w:after="81" w:line="240" w:lineRule="auto"/>
              <w:ind w:left="360" w:hanging="360"/>
              <w:jc w:val="both"/>
            </w:pPr>
            <w:r>
              <w:t>4.</w:t>
            </w:r>
            <w:r>
              <w:rPr>
                <w:rFonts w:ascii="Arial" w:eastAsia="Arial" w:hAnsi="Arial" w:cs="Arial"/>
              </w:rPr>
              <w:t xml:space="preserve"> </w:t>
            </w:r>
            <w:r>
              <w:t xml:space="preserve">What are the most important aspects of this text and how are questions focused on them?  </w:t>
            </w:r>
          </w:p>
          <w:p w14:paraId="5DEC8059" w14:textId="77777777" w:rsidR="0028540B" w:rsidRDefault="00000000">
            <w:pPr>
              <w:spacing w:after="0"/>
              <w:ind w:left="360"/>
            </w:pPr>
            <w:r>
              <w:rPr>
                <w:sz w:val="24"/>
              </w:rPr>
              <w:t xml:space="preserve"> </w:t>
            </w:r>
          </w:p>
          <w:p w14:paraId="5504C261" w14:textId="77777777" w:rsidR="0028540B" w:rsidRDefault="00000000">
            <w:pPr>
              <w:spacing w:after="96" w:line="239" w:lineRule="auto"/>
              <w:ind w:right="54"/>
              <w:jc w:val="both"/>
            </w:pPr>
            <w:r>
              <w:rPr>
                <w:i/>
                <w:sz w:val="20"/>
              </w:rPr>
              <w:t xml:space="preserve">Note the “Must Ask” questions that are crucial to the goal of communicating the essential understandings of the text and standard(s).  These questions should represent part of your “Checks for Understanding” during the lesson. </w:t>
            </w:r>
          </w:p>
          <w:p w14:paraId="32A1DA3B" w14:textId="77777777" w:rsidR="0028540B" w:rsidRDefault="00000000">
            <w:pPr>
              <w:spacing w:after="0"/>
            </w:pP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63DDEDB" w14:textId="7E80672D"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0E9B2DBC" w14:textId="77777777" w:rsidR="0028540B" w:rsidRDefault="00000000">
            <w:pPr>
              <w:spacing w:after="0"/>
            </w:pPr>
            <w:r>
              <w:rPr>
                <w:color w:val="333333"/>
                <w:sz w:val="20"/>
              </w:rPr>
              <w:t>Students will develop the skills necessary to make inferences, determine an author’s point of view, and purpose.</w:t>
            </w:r>
            <w:r>
              <w:rPr>
                <w:sz w:val="20"/>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2364548" w14:textId="77777777" w:rsidR="0028540B" w:rsidRDefault="00000000">
            <w:pPr>
              <w:spacing w:after="0"/>
            </w:pPr>
            <w:r>
              <w:rPr>
                <w:color w:val="333333"/>
                <w:sz w:val="20"/>
              </w:rPr>
              <w:t>Students will develop the skills necessary to make inferences, determine an author’s point of view, and purpose.</w:t>
            </w:r>
            <w:r>
              <w:rPr>
                <w:sz w:val="20"/>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70CE002" w14:textId="77777777" w:rsidR="0028540B" w:rsidRDefault="00000000">
            <w:pPr>
              <w:spacing w:after="0"/>
            </w:pPr>
            <w:r>
              <w:rPr>
                <w:color w:val="333333"/>
                <w:sz w:val="20"/>
              </w:rPr>
              <w:t>Students will develop the skills necessary to make inferences, determine an author’s point of view, and purpose.</w:t>
            </w:r>
            <w:r>
              <w:rPr>
                <w:sz w:val="20"/>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3FA6227" w14:textId="77777777" w:rsidR="0028540B" w:rsidRDefault="00000000">
            <w:pPr>
              <w:spacing w:after="0"/>
            </w:pPr>
            <w:r>
              <w:rPr>
                <w:color w:val="333333"/>
                <w:sz w:val="20"/>
              </w:rPr>
              <w:t>Students will develop the skills necessary to make inferences, determine an author’s point of view, and purpose.</w:t>
            </w:r>
            <w:r>
              <w:rPr>
                <w:sz w:val="20"/>
              </w:rPr>
              <w:t xml:space="preserve"> </w:t>
            </w:r>
          </w:p>
        </w:tc>
      </w:tr>
    </w:tbl>
    <w:p w14:paraId="7C633ADB" w14:textId="77777777" w:rsidR="0028540B" w:rsidRDefault="0028540B">
      <w:pPr>
        <w:spacing w:after="0"/>
        <w:ind w:left="-629" w:right="14835"/>
      </w:pPr>
    </w:p>
    <w:tbl>
      <w:tblPr>
        <w:tblStyle w:val="TableGrid"/>
        <w:tblW w:w="14496" w:type="dxa"/>
        <w:tblInd w:w="0" w:type="dxa"/>
        <w:tblCellMar>
          <w:top w:w="3" w:type="dxa"/>
          <w:left w:w="110" w:type="dxa"/>
          <w:bottom w:w="0" w:type="dxa"/>
          <w:right w:w="70" w:type="dxa"/>
        </w:tblCellMar>
        <w:tblLook w:val="04A0" w:firstRow="1" w:lastRow="0" w:firstColumn="1" w:lastColumn="0" w:noHBand="0" w:noVBand="1"/>
      </w:tblPr>
      <w:tblGrid>
        <w:gridCol w:w="5396"/>
        <w:gridCol w:w="1820"/>
        <w:gridCol w:w="1820"/>
        <w:gridCol w:w="1820"/>
        <w:gridCol w:w="1820"/>
        <w:gridCol w:w="1820"/>
      </w:tblGrid>
      <w:tr w:rsidR="0028540B" w14:paraId="324FE320" w14:textId="77777777">
        <w:trPr>
          <w:trHeight w:val="4164"/>
        </w:trPr>
        <w:tc>
          <w:tcPr>
            <w:tcW w:w="5397" w:type="dxa"/>
            <w:tcBorders>
              <w:top w:val="single" w:sz="4" w:space="0" w:color="000000"/>
              <w:left w:val="single" w:sz="4" w:space="0" w:color="000000"/>
              <w:bottom w:val="single" w:sz="4" w:space="0" w:color="000000"/>
              <w:right w:val="single" w:sz="4" w:space="0" w:color="000000"/>
            </w:tcBorders>
          </w:tcPr>
          <w:p w14:paraId="05D5E1E4" w14:textId="77777777" w:rsidR="0028540B" w:rsidRDefault="00000000">
            <w:pPr>
              <w:spacing w:after="297" w:line="239" w:lineRule="auto"/>
              <w:ind w:left="360" w:hanging="360"/>
            </w:pPr>
            <w:r>
              <w:t>5.</w:t>
            </w:r>
            <w:r>
              <w:rPr>
                <w:rFonts w:ascii="Arial" w:eastAsia="Arial" w:hAnsi="Arial" w:cs="Arial"/>
              </w:rPr>
              <w:t xml:space="preserve"> </w:t>
            </w:r>
            <w:r>
              <w:t xml:space="preserve">Note the areas in which students will face challenges or may have misconceptions. Note how you might respond.  </w:t>
            </w:r>
          </w:p>
          <w:p w14:paraId="7947A4E4" w14:textId="77777777" w:rsidR="0028540B" w:rsidRDefault="00000000">
            <w:pPr>
              <w:spacing w:after="0"/>
            </w:pP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51D0545" w14:textId="1F031B8A" w:rsidR="0028540B" w:rsidRDefault="0028540B" w:rsidP="00510CAC">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75600DD1" w14:textId="77777777" w:rsidR="0028540B" w:rsidRDefault="00000000">
            <w:pPr>
              <w:spacing w:after="1" w:line="238" w:lineRule="auto"/>
              <w:ind w:right="66"/>
              <w:jc w:val="both"/>
            </w:pPr>
            <w:r>
              <w:rPr>
                <w:sz w:val="20"/>
              </w:rPr>
              <w:t xml:space="preserve">While Romantic literature promotes artistic expression, it also introduces students to philosophical concepts of individuality aligned with ethical ideology. Response: We will examine the authors’ ideas communicated in </w:t>
            </w:r>
          </w:p>
          <w:p w14:paraId="00FEFE8B" w14:textId="0D956251" w:rsidR="0028540B" w:rsidRDefault="00000000" w:rsidP="00510CAC">
            <w:pPr>
              <w:spacing w:after="0"/>
            </w:pPr>
            <w:r>
              <w:rPr>
                <w:sz w:val="20"/>
              </w:rPr>
              <w:t>articles,</w:t>
            </w:r>
            <w:r w:rsidR="00510CAC">
              <w:rPr>
                <w:sz w:val="20"/>
              </w:rPr>
              <w:t xml:space="preserve"> a </w:t>
            </w:r>
            <w:r>
              <w:rPr>
                <w:sz w:val="20"/>
              </w:rPr>
              <w:t xml:space="preserve">novel, poems, and </w:t>
            </w:r>
            <w:r w:rsidR="00510CAC">
              <w:rPr>
                <w:sz w:val="20"/>
              </w:rPr>
              <w:t>a</w:t>
            </w:r>
            <w:r>
              <w:rPr>
                <w:sz w:val="20"/>
              </w:rPr>
              <w:t xml:space="preserve">rt. </w:t>
            </w:r>
          </w:p>
        </w:tc>
        <w:tc>
          <w:tcPr>
            <w:tcW w:w="1820" w:type="dxa"/>
            <w:tcBorders>
              <w:top w:val="single" w:sz="4" w:space="0" w:color="000000"/>
              <w:left w:val="single" w:sz="4" w:space="0" w:color="000000"/>
              <w:bottom w:val="single" w:sz="4" w:space="0" w:color="000000"/>
              <w:right w:val="single" w:sz="4" w:space="0" w:color="000000"/>
            </w:tcBorders>
          </w:tcPr>
          <w:p w14:paraId="5177D876" w14:textId="77777777" w:rsidR="0028540B" w:rsidRDefault="00000000">
            <w:pPr>
              <w:spacing w:after="1" w:line="238" w:lineRule="auto"/>
              <w:ind w:right="66"/>
              <w:jc w:val="both"/>
            </w:pPr>
            <w:r>
              <w:rPr>
                <w:sz w:val="20"/>
              </w:rPr>
              <w:t xml:space="preserve">While Romantic literature promotes artistic expression, it also introduces students to philosophical concepts of individuality aligned with ethical ideology. Response: We will examine the authors’ ideas communicated in </w:t>
            </w:r>
          </w:p>
          <w:p w14:paraId="7DB80905" w14:textId="381557A1" w:rsidR="0028540B" w:rsidRDefault="00000000" w:rsidP="00510CAC">
            <w:pPr>
              <w:spacing w:after="0"/>
            </w:pPr>
            <w:r>
              <w:rPr>
                <w:sz w:val="20"/>
              </w:rPr>
              <w:t xml:space="preserve">articles, a novel, poems, and art. </w:t>
            </w:r>
          </w:p>
        </w:tc>
        <w:tc>
          <w:tcPr>
            <w:tcW w:w="1820" w:type="dxa"/>
            <w:tcBorders>
              <w:top w:val="single" w:sz="4" w:space="0" w:color="000000"/>
              <w:left w:val="single" w:sz="4" w:space="0" w:color="000000"/>
              <w:bottom w:val="single" w:sz="4" w:space="0" w:color="000000"/>
              <w:right w:val="single" w:sz="4" w:space="0" w:color="000000"/>
            </w:tcBorders>
          </w:tcPr>
          <w:p w14:paraId="183F0E8A" w14:textId="77777777" w:rsidR="0028540B" w:rsidRDefault="00000000">
            <w:pPr>
              <w:spacing w:after="1" w:line="238" w:lineRule="auto"/>
              <w:ind w:right="66"/>
              <w:jc w:val="both"/>
            </w:pPr>
            <w:r>
              <w:rPr>
                <w:sz w:val="20"/>
              </w:rPr>
              <w:t xml:space="preserve">While Romantic literature promotes artistic expression, it also introduces students to philosophical concepts of individuality aligned with ethical ideology. Response: We will examine the authors’ ideas communicated in </w:t>
            </w:r>
          </w:p>
          <w:p w14:paraId="461D7237" w14:textId="77777777" w:rsidR="0028540B" w:rsidRDefault="00000000" w:rsidP="00510CAC">
            <w:pPr>
              <w:spacing w:after="0"/>
            </w:pPr>
            <w:r>
              <w:rPr>
                <w:sz w:val="20"/>
              </w:rPr>
              <w:t xml:space="preserve">articles, a novel, poems, and art. </w:t>
            </w:r>
          </w:p>
        </w:tc>
        <w:tc>
          <w:tcPr>
            <w:tcW w:w="1820" w:type="dxa"/>
            <w:tcBorders>
              <w:top w:val="single" w:sz="4" w:space="0" w:color="000000"/>
              <w:left w:val="single" w:sz="4" w:space="0" w:color="000000"/>
              <w:bottom w:val="single" w:sz="4" w:space="0" w:color="000000"/>
              <w:right w:val="single" w:sz="4" w:space="0" w:color="000000"/>
            </w:tcBorders>
          </w:tcPr>
          <w:p w14:paraId="72B376A7" w14:textId="77777777" w:rsidR="0028540B" w:rsidRDefault="00000000">
            <w:pPr>
              <w:spacing w:after="1" w:line="238" w:lineRule="auto"/>
              <w:ind w:right="66"/>
              <w:jc w:val="both"/>
            </w:pPr>
            <w:r>
              <w:rPr>
                <w:sz w:val="20"/>
              </w:rPr>
              <w:t xml:space="preserve">While Romantic literature promotes artistic expression, it also introduces students to philosophical concepts of individuality aligned with ethical ideology. Response: We will examine the authors’ ideas communicated in </w:t>
            </w:r>
          </w:p>
          <w:p w14:paraId="69DBDA3A" w14:textId="77777777" w:rsidR="0028540B" w:rsidRDefault="00000000" w:rsidP="00510CAC">
            <w:pPr>
              <w:spacing w:after="0"/>
            </w:pPr>
            <w:r>
              <w:rPr>
                <w:sz w:val="20"/>
              </w:rPr>
              <w:t xml:space="preserve">articles, a novel, poems, and art. </w:t>
            </w:r>
          </w:p>
        </w:tc>
      </w:tr>
      <w:tr w:rsidR="0028540B" w14:paraId="6481124D" w14:textId="77777777">
        <w:trPr>
          <w:trHeight w:val="1964"/>
        </w:trPr>
        <w:tc>
          <w:tcPr>
            <w:tcW w:w="5397" w:type="dxa"/>
            <w:tcBorders>
              <w:top w:val="single" w:sz="4" w:space="0" w:color="000000"/>
              <w:left w:val="single" w:sz="4" w:space="0" w:color="000000"/>
              <w:bottom w:val="single" w:sz="4" w:space="0" w:color="000000"/>
              <w:right w:val="single" w:sz="4" w:space="0" w:color="000000"/>
            </w:tcBorders>
          </w:tcPr>
          <w:p w14:paraId="3DC9065C" w14:textId="77777777" w:rsidR="0028540B" w:rsidRDefault="00000000">
            <w:pPr>
              <w:spacing w:after="0"/>
              <w:ind w:left="360" w:hanging="360"/>
            </w:pPr>
            <w:r>
              <w:t>6.</w:t>
            </w:r>
            <w:r>
              <w:rPr>
                <w:rFonts w:ascii="Arial" w:eastAsia="Arial" w:hAnsi="Arial" w:cs="Arial"/>
              </w:rPr>
              <w:t xml:space="preserve"> </w:t>
            </w:r>
            <w:r>
              <w:t xml:space="preserve">What is your literacy-based focusing activity? How does this focusing activity connect to the previous or current lesson?   </w:t>
            </w:r>
          </w:p>
        </w:tc>
        <w:tc>
          <w:tcPr>
            <w:tcW w:w="1820" w:type="dxa"/>
            <w:tcBorders>
              <w:top w:val="single" w:sz="4" w:space="0" w:color="000000"/>
              <w:left w:val="single" w:sz="4" w:space="0" w:color="000000"/>
              <w:bottom w:val="single" w:sz="4" w:space="0" w:color="000000"/>
              <w:right w:val="single" w:sz="4" w:space="0" w:color="000000"/>
            </w:tcBorders>
          </w:tcPr>
          <w:p w14:paraId="6405D90D" w14:textId="55445014"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4F64BB90" w14:textId="48DC8170" w:rsidR="0028540B" w:rsidRDefault="00510CAC">
            <w:pPr>
              <w:spacing w:after="0"/>
            </w:pPr>
            <w:r>
              <w:rPr>
                <w:sz w:val="20"/>
              </w:rPr>
              <w:t>Comprehension is emphasized as students are guided</w:t>
            </w:r>
            <w:r w:rsidR="00000000">
              <w:rPr>
                <w:sz w:val="20"/>
              </w:rPr>
              <w:t xml:space="preserve"> through </w:t>
            </w:r>
            <w:r>
              <w:rPr>
                <w:sz w:val="20"/>
              </w:rPr>
              <w:t xml:space="preserve">annotation, </w:t>
            </w:r>
            <w:r w:rsidR="00000000">
              <w:rPr>
                <w:sz w:val="20"/>
              </w:rPr>
              <w:t xml:space="preserve">vocabulary study, discussion, and independent thinking. </w:t>
            </w:r>
          </w:p>
        </w:tc>
        <w:tc>
          <w:tcPr>
            <w:tcW w:w="1820" w:type="dxa"/>
            <w:tcBorders>
              <w:top w:val="single" w:sz="4" w:space="0" w:color="000000"/>
              <w:left w:val="single" w:sz="4" w:space="0" w:color="000000"/>
              <w:bottom w:val="single" w:sz="4" w:space="0" w:color="000000"/>
              <w:right w:val="single" w:sz="4" w:space="0" w:color="000000"/>
            </w:tcBorders>
          </w:tcPr>
          <w:p w14:paraId="667C561B" w14:textId="16BF6095" w:rsidR="0028540B" w:rsidRDefault="00510CAC">
            <w:pPr>
              <w:spacing w:after="0"/>
            </w:pPr>
            <w:r>
              <w:rPr>
                <w:sz w:val="20"/>
              </w:rPr>
              <w:t>Comprehension is emphasized as students are</w:t>
            </w:r>
            <w:r w:rsidR="00000000">
              <w:rPr>
                <w:sz w:val="20"/>
              </w:rPr>
              <w:t xml:space="preserve"> guide</w:t>
            </w:r>
            <w:r>
              <w:rPr>
                <w:sz w:val="20"/>
              </w:rPr>
              <w:t>d</w:t>
            </w:r>
            <w:r w:rsidR="00000000">
              <w:rPr>
                <w:sz w:val="20"/>
              </w:rPr>
              <w:t xml:space="preserve">  through vocabulary study, annotation, discussion, and independent thinking. </w:t>
            </w:r>
          </w:p>
        </w:tc>
        <w:tc>
          <w:tcPr>
            <w:tcW w:w="1820" w:type="dxa"/>
            <w:tcBorders>
              <w:top w:val="single" w:sz="4" w:space="0" w:color="000000"/>
              <w:left w:val="single" w:sz="4" w:space="0" w:color="000000"/>
              <w:bottom w:val="single" w:sz="4" w:space="0" w:color="000000"/>
              <w:right w:val="single" w:sz="4" w:space="0" w:color="000000"/>
            </w:tcBorders>
          </w:tcPr>
          <w:p w14:paraId="4B003EFF" w14:textId="1D32F2D4" w:rsidR="0028540B" w:rsidRDefault="00510CAC">
            <w:pPr>
              <w:spacing w:after="0"/>
            </w:pPr>
            <w:r>
              <w:rPr>
                <w:sz w:val="20"/>
              </w:rPr>
              <w:t xml:space="preserve">Comprehension is emphasized as students are </w:t>
            </w:r>
            <w:r w:rsidR="00000000">
              <w:rPr>
                <w:sz w:val="20"/>
              </w:rPr>
              <w:t>guide</w:t>
            </w:r>
            <w:r>
              <w:rPr>
                <w:sz w:val="20"/>
              </w:rPr>
              <w:t xml:space="preserve">d </w:t>
            </w:r>
            <w:r w:rsidR="00000000">
              <w:rPr>
                <w:sz w:val="20"/>
              </w:rPr>
              <w:t>through vocabulary study, annotation, discussion, and independent thinking.</w:t>
            </w:r>
            <w:r w:rsidR="00000000">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37D99C5" w14:textId="2B56E6E0" w:rsidR="0028540B" w:rsidRDefault="00510CAC">
            <w:pPr>
              <w:spacing w:after="0"/>
            </w:pPr>
            <w:r>
              <w:rPr>
                <w:sz w:val="20"/>
              </w:rPr>
              <w:t xml:space="preserve">Comprehension is emphasized as students are </w:t>
            </w:r>
            <w:r w:rsidR="00000000">
              <w:rPr>
                <w:sz w:val="20"/>
              </w:rPr>
              <w:t>guide</w:t>
            </w:r>
            <w:r>
              <w:rPr>
                <w:sz w:val="20"/>
              </w:rPr>
              <w:t>d</w:t>
            </w:r>
            <w:r w:rsidR="00000000">
              <w:rPr>
                <w:sz w:val="20"/>
              </w:rPr>
              <w:t xml:space="preserve"> </w:t>
            </w:r>
            <w:r w:rsidR="00156031">
              <w:rPr>
                <w:sz w:val="20"/>
              </w:rPr>
              <w:t>through</w:t>
            </w:r>
            <w:r w:rsidR="00000000">
              <w:rPr>
                <w:sz w:val="20"/>
              </w:rPr>
              <w:t xml:space="preserve"> vocabulary study, annotation, discussion, and independent thinking.</w:t>
            </w:r>
            <w:r w:rsidR="00000000">
              <w:rPr>
                <w:sz w:val="24"/>
              </w:rPr>
              <w:t xml:space="preserve"> </w:t>
            </w:r>
          </w:p>
        </w:tc>
      </w:tr>
      <w:tr w:rsidR="0028540B" w14:paraId="1BD71246" w14:textId="77777777">
        <w:trPr>
          <w:trHeight w:val="1964"/>
        </w:trPr>
        <w:tc>
          <w:tcPr>
            <w:tcW w:w="5397" w:type="dxa"/>
            <w:tcBorders>
              <w:top w:val="single" w:sz="4" w:space="0" w:color="000000"/>
              <w:left w:val="single" w:sz="4" w:space="0" w:color="000000"/>
              <w:bottom w:val="single" w:sz="4" w:space="0" w:color="000000"/>
              <w:right w:val="single" w:sz="4" w:space="0" w:color="000000"/>
            </w:tcBorders>
          </w:tcPr>
          <w:p w14:paraId="46A7F7DA" w14:textId="77777777" w:rsidR="0028540B" w:rsidRDefault="00000000">
            <w:pPr>
              <w:spacing w:after="0"/>
              <w:ind w:left="360" w:hanging="360"/>
            </w:pPr>
            <w:r>
              <w:t>7.</w:t>
            </w:r>
            <w:r>
              <w:rPr>
                <w:rFonts w:ascii="Arial" w:eastAsia="Arial" w:hAnsi="Arial" w:cs="Arial"/>
              </w:rPr>
              <w:t xml:space="preserve"> </w:t>
            </w:r>
            <w:r>
              <w:t xml:space="preserve">Where are the opportunities for student engagement (turn and talks, think-pair-share, etc.)?  </w:t>
            </w:r>
          </w:p>
        </w:tc>
        <w:tc>
          <w:tcPr>
            <w:tcW w:w="1820" w:type="dxa"/>
            <w:tcBorders>
              <w:top w:val="single" w:sz="4" w:space="0" w:color="000000"/>
              <w:left w:val="single" w:sz="4" w:space="0" w:color="000000"/>
              <w:bottom w:val="single" w:sz="4" w:space="0" w:color="000000"/>
              <w:right w:val="single" w:sz="4" w:space="0" w:color="000000"/>
            </w:tcBorders>
          </w:tcPr>
          <w:p w14:paraId="62668C61" w14:textId="028EC1D8"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132455EF" w14:textId="77777777" w:rsidR="0028540B" w:rsidRDefault="00000000">
            <w:pPr>
              <w:spacing w:after="0"/>
            </w:pPr>
            <w:r>
              <w:rPr>
                <w:sz w:val="20"/>
              </w:rPr>
              <w:t xml:space="preserve">We Do: </w:t>
            </w:r>
          </w:p>
          <w:p w14:paraId="74016C7D" w14:textId="77777777" w:rsidR="0028540B" w:rsidRDefault="00000000">
            <w:pPr>
              <w:spacing w:after="0"/>
            </w:pPr>
            <w:r>
              <w:rPr>
                <w:sz w:val="20"/>
              </w:rPr>
              <w:t xml:space="preserve">Turn and Talk </w:t>
            </w:r>
          </w:p>
          <w:p w14:paraId="08733164" w14:textId="0E6334BC" w:rsidR="0028540B" w:rsidRPr="00156031" w:rsidRDefault="00156031" w:rsidP="00510CAC">
            <w:pPr>
              <w:spacing w:after="0"/>
              <w:rPr>
                <w:sz w:val="16"/>
                <w:szCs w:val="16"/>
              </w:rPr>
            </w:pPr>
            <w:r w:rsidRPr="00156031">
              <w:rPr>
                <w:sz w:val="16"/>
                <w:szCs w:val="16"/>
              </w:rPr>
              <w:t>C</w:t>
            </w:r>
            <w:r w:rsidR="00000000" w:rsidRPr="00156031">
              <w:rPr>
                <w:sz w:val="16"/>
                <w:szCs w:val="16"/>
              </w:rPr>
              <w:t xml:space="preserve">ollaborative </w:t>
            </w:r>
            <w:r w:rsidRPr="00156031">
              <w:rPr>
                <w:sz w:val="16"/>
                <w:szCs w:val="16"/>
              </w:rPr>
              <w:t>G</w:t>
            </w:r>
            <w:r>
              <w:rPr>
                <w:sz w:val="16"/>
                <w:szCs w:val="16"/>
              </w:rPr>
              <w:t>r</w:t>
            </w:r>
            <w:r w:rsidRPr="00156031">
              <w:rPr>
                <w:sz w:val="16"/>
                <w:szCs w:val="16"/>
              </w:rPr>
              <w:t>oups</w:t>
            </w:r>
          </w:p>
          <w:p w14:paraId="463A74A3" w14:textId="77777777" w:rsidR="0028540B" w:rsidRDefault="00000000">
            <w:pPr>
              <w:spacing w:after="0"/>
            </w:pPr>
            <w:r>
              <w:rPr>
                <w:sz w:val="20"/>
              </w:rPr>
              <w:t xml:space="preserve">Feedback Form </w:t>
            </w:r>
          </w:p>
          <w:p w14:paraId="4B996A9B" w14:textId="29392B09"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579B8A88" w14:textId="77777777" w:rsidR="0028540B" w:rsidRDefault="00000000">
            <w:pPr>
              <w:spacing w:after="0"/>
            </w:pPr>
            <w:r>
              <w:rPr>
                <w:sz w:val="20"/>
              </w:rPr>
              <w:t xml:space="preserve">We Do: </w:t>
            </w:r>
          </w:p>
          <w:p w14:paraId="051E7587" w14:textId="77777777" w:rsidR="0028540B" w:rsidRDefault="00000000">
            <w:pPr>
              <w:spacing w:after="0"/>
            </w:pPr>
            <w:r>
              <w:rPr>
                <w:sz w:val="20"/>
              </w:rPr>
              <w:t xml:space="preserve">Turn and Talk </w:t>
            </w:r>
          </w:p>
          <w:p w14:paraId="23A24AEA" w14:textId="146BC5EC" w:rsidR="0028540B" w:rsidRPr="00156031" w:rsidRDefault="00000000" w:rsidP="00156031">
            <w:pPr>
              <w:spacing w:after="0"/>
              <w:rPr>
                <w:sz w:val="16"/>
                <w:szCs w:val="16"/>
              </w:rPr>
            </w:pPr>
            <w:r w:rsidRPr="00156031">
              <w:rPr>
                <w:sz w:val="16"/>
                <w:szCs w:val="16"/>
              </w:rPr>
              <w:t>Collaborative Learning</w:t>
            </w:r>
          </w:p>
          <w:p w14:paraId="18963B8F" w14:textId="77777777" w:rsidR="0028540B" w:rsidRDefault="00000000">
            <w:pPr>
              <w:spacing w:after="0"/>
            </w:pPr>
            <w:r>
              <w:rPr>
                <w:sz w:val="20"/>
              </w:rPr>
              <w:t xml:space="preserve">Feedback Form </w:t>
            </w:r>
          </w:p>
          <w:p w14:paraId="5677A3E8" w14:textId="6355491B"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46D7D5A5" w14:textId="77777777" w:rsidR="0028540B" w:rsidRDefault="00000000">
            <w:pPr>
              <w:spacing w:after="0"/>
            </w:pPr>
            <w:r>
              <w:rPr>
                <w:sz w:val="20"/>
              </w:rPr>
              <w:t xml:space="preserve">We Do: </w:t>
            </w:r>
          </w:p>
          <w:p w14:paraId="612BF707" w14:textId="77777777" w:rsidR="0028540B" w:rsidRDefault="00000000">
            <w:pPr>
              <w:spacing w:after="0"/>
            </w:pPr>
            <w:r>
              <w:rPr>
                <w:sz w:val="20"/>
              </w:rPr>
              <w:t xml:space="preserve">Turn and Talk </w:t>
            </w:r>
          </w:p>
          <w:p w14:paraId="0A87CEA1" w14:textId="765D9905" w:rsidR="0028540B" w:rsidRPr="00156031" w:rsidRDefault="00000000" w:rsidP="00156031">
            <w:pPr>
              <w:spacing w:after="0"/>
              <w:rPr>
                <w:sz w:val="16"/>
                <w:szCs w:val="16"/>
              </w:rPr>
            </w:pPr>
            <w:r w:rsidRPr="00156031">
              <w:rPr>
                <w:sz w:val="16"/>
                <w:szCs w:val="16"/>
              </w:rPr>
              <w:t xml:space="preserve">Collaborative </w:t>
            </w:r>
            <w:r w:rsidR="00156031" w:rsidRPr="00156031">
              <w:rPr>
                <w:sz w:val="16"/>
                <w:szCs w:val="16"/>
              </w:rPr>
              <w:t>Groups</w:t>
            </w:r>
          </w:p>
          <w:p w14:paraId="170EA9AB" w14:textId="306300E8" w:rsidR="0028540B" w:rsidRDefault="00156031">
            <w:pPr>
              <w:spacing w:after="0"/>
            </w:pPr>
            <w:r>
              <w:t>Feedback Forms</w:t>
            </w:r>
          </w:p>
          <w:p w14:paraId="288FBAEC" w14:textId="2EDD1E12" w:rsidR="0028540B" w:rsidRDefault="0028540B">
            <w:pPr>
              <w:spacing w:after="0"/>
            </w:pPr>
          </w:p>
          <w:p w14:paraId="2D02B33F" w14:textId="4C0D147F"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5BA3449D" w14:textId="77777777" w:rsidR="0028540B" w:rsidRDefault="00000000">
            <w:pPr>
              <w:spacing w:after="0"/>
            </w:pPr>
            <w:r>
              <w:rPr>
                <w:sz w:val="20"/>
              </w:rPr>
              <w:t xml:space="preserve">We Do: </w:t>
            </w:r>
          </w:p>
          <w:p w14:paraId="218C14E0" w14:textId="77777777" w:rsidR="0028540B" w:rsidRDefault="00000000">
            <w:pPr>
              <w:spacing w:after="0"/>
            </w:pPr>
            <w:r>
              <w:rPr>
                <w:sz w:val="20"/>
              </w:rPr>
              <w:t xml:space="preserve">Turn and Talk </w:t>
            </w:r>
          </w:p>
          <w:p w14:paraId="6F8A19A1" w14:textId="77777777" w:rsidR="00156031" w:rsidRPr="00156031" w:rsidRDefault="00000000" w:rsidP="00156031">
            <w:pPr>
              <w:spacing w:after="0"/>
              <w:rPr>
                <w:sz w:val="16"/>
                <w:szCs w:val="16"/>
              </w:rPr>
            </w:pPr>
            <w:r w:rsidRPr="00156031">
              <w:rPr>
                <w:sz w:val="16"/>
                <w:szCs w:val="16"/>
              </w:rPr>
              <w:t xml:space="preserve">Collaborative </w:t>
            </w:r>
            <w:r w:rsidR="00156031" w:rsidRPr="00156031">
              <w:rPr>
                <w:sz w:val="16"/>
                <w:szCs w:val="16"/>
              </w:rPr>
              <w:t>Groups</w:t>
            </w:r>
          </w:p>
          <w:p w14:paraId="0B5A50C1" w14:textId="78293F9D" w:rsidR="0028540B" w:rsidRDefault="00156031" w:rsidP="00156031">
            <w:pPr>
              <w:spacing w:after="0"/>
            </w:pPr>
            <w:r>
              <w:t>Feedback Forms</w:t>
            </w:r>
          </w:p>
          <w:p w14:paraId="6C177992" w14:textId="71653ADD" w:rsidR="0028540B" w:rsidRDefault="0028540B">
            <w:pPr>
              <w:spacing w:after="0"/>
            </w:pPr>
          </w:p>
          <w:p w14:paraId="5B9FC861" w14:textId="32E35A50" w:rsidR="0028540B" w:rsidRDefault="0028540B">
            <w:pPr>
              <w:spacing w:after="0"/>
            </w:pPr>
          </w:p>
        </w:tc>
      </w:tr>
      <w:tr w:rsidR="0028540B" w14:paraId="024A66FC" w14:textId="77777777">
        <w:trPr>
          <w:trHeight w:val="2694"/>
        </w:trPr>
        <w:tc>
          <w:tcPr>
            <w:tcW w:w="5397" w:type="dxa"/>
            <w:tcBorders>
              <w:top w:val="single" w:sz="4" w:space="0" w:color="000000"/>
              <w:left w:val="single" w:sz="4" w:space="0" w:color="000000"/>
              <w:bottom w:val="single" w:sz="4" w:space="0" w:color="000000"/>
              <w:right w:val="single" w:sz="4" w:space="0" w:color="000000"/>
            </w:tcBorders>
          </w:tcPr>
          <w:p w14:paraId="24E4C386" w14:textId="77777777" w:rsidR="0028540B" w:rsidRDefault="00000000">
            <w:pPr>
              <w:spacing w:after="0"/>
              <w:ind w:left="360" w:hanging="360"/>
            </w:pPr>
            <w:r>
              <w:rPr>
                <w:sz w:val="24"/>
              </w:rPr>
              <w:lastRenderedPageBreak/>
              <w:t>8.</w:t>
            </w:r>
            <w:r>
              <w:rPr>
                <w:rFonts w:ascii="Arial" w:eastAsia="Arial" w:hAnsi="Arial" w:cs="Arial"/>
                <w:sz w:val="24"/>
              </w:rPr>
              <w:t xml:space="preserve"> </w:t>
            </w:r>
            <w:r>
              <w:rPr>
                <w:sz w:val="24"/>
              </w:rPr>
              <w:t xml:space="preserve">Note the questions you could ask within the lesson to probe students’ answers and to ensure they are precise with the evidence they are using.  </w:t>
            </w:r>
          </w:p>
        </w:tc>
        <w:tc>
          <w:tcPr>
            <w:tcW w:w="1820" w:type="dxa"/>
            <w:tcBorders>
              <w:top w:val="single" w:sz="4" w:space="0" w:color="000000"/>
              <w:left w:val="single" w:sz="4" w:space="0" w:color="000000"/>
              <w:bottom w:val="single" w:sz="4" w:space="0" w:color="000000"/>
              <w:right w:val="single" w:sz="4" w:space="0" w:color="000000"/>
            </w:tcBorders>
          </w:tcPr>
          <w:p w14:paraId="5184FD8A" w14:textId="38C0EC07" w:rsidR="0028540B" w:rsidRDefault="00000000">
            <w:pPr>
              <w:spacing w:after="0"/>
            </w:pPr>
            <w:r>
              <w:rPr>
                <w:sz w:val="20"/>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5FF6C06" w14:textId="77777777" w:rsidR="0028540B" w:rsidRDefault="00000000">
            <w:pPr>
              <w:spacing w:after="1" w:line="237" w:lineRule="auto"/>
              <w:ind w:right="139"/>
              <w:jc w:val="both"/>
            </w:pPr>
            <w:r>
              <w:rPr>
                <w:sz w:val="20"/>
              </w:rPr>
              <w:t xml:space="preserve">What are characteristics of the Romantic Period? </w:t>
            </w:r>
          </w:p>
          <w:p w14:paraId="62E01AAA" w14:textId="77777777" w:rsidR="0028540B" w:rsidRDefault="00000000">
            <w:pPr>
              <w:spacing w:after="0" w:line="239" w:lineRule="auto"/>
            </w:pPr>
            <w:r>
              <w:rPr>
                <w:sz w:val="20"/>
              </w:rPr>
              <w:t xml:space="preserve">How does the theme in the  article and the poem reflect </w:t>
            </w:r>
          </w:p>
          <w:p w14:paraId="4A6BC898" w14:textId="77777777" w:rsidR="0028540B" w:rsidRDefault="00000000">
            <w:pPr>
              <w:spacing w:after="0" w:line="239" w:lineRule="auto"/>
            </w:pPr>
            <w:r>
              <w:rPr>
                <w:sz w:val="20"/>
              </w:rPr>
              <w:t xml:space="preserve">Romanticism? Which examples </w:t>
            </w:r>
          </w:p>
          <w:p w14:paraId="23FB4B15" w14:textId="77777777" w:rsidR="0028540B" w:rsidRDefault="00000000">
            <w:pPr>
              <w:spacing w:after="0"/>
            </w:pPr>
            <w:r>
              <w:rPr>
                <w:sz w:val="20"/>
              </w:rPr>
              <w:t xml:space="preserve">of figurative </w:t>
            </w:r>
          </w:p>
        </w:tc>
        <w:tc>
          <w:tcPr>
            <w:tcW w:w="1820" w:type="dxa"/>
            <w:tcBorders>
              <w:top w:val="single" w:sz="4" w:space="0" w:color="000000"/>
              <w:left w:val="single" w:sz="4" w:space="0" w:color="000000"/>
              <w:bottom w:val="single" w:sz="4" w:space="0" w:color="000000"/>
              <w:right w:val="single" w:sz="4" w:space="0" w:color="000000"/>
            </w:tcBorders>
          </w:tcPr>
          <w:p w14:paraId="7A7C32A0" w14:textId="77777777" w:rsidR="0028540B" w:rsidRDefault="00000000">
            <w:pPr>
              <w:spacing w:after="1" w:line="237" w:lineRule="auto"/>
              <w:ind w:right="139"/>
              <w:jc w:val="both"/>
            </w:pPr>
            <w:r>
              <w:rPr>
                <w:sz w:val="20"/>
              </w:rPr>
              <w:t xml:space="preserve">What are characteristics of the Romantic Period? </w:t>
            </w:r>
          </w:p>
          <w:p w14:paraId="09AF27B4" w14:textId="77777777" w:rsidR="0028540B" w:rsidRDefault="00000000">
            <w:pPr>
              <w:spacing w:after="0" w:line="239" w:lineRule="auto"/>
            </w:pPr>
            <w:r>
              <w:rPr>
                <w:sz w:val="20"/>
              </w:rPr>
              <w:t xml:space="preserve">How does the theme in the  article and the poem reflect </w:t>
            </w:r>
          </w:p>
          <w:p w14:paraId="1F92D65F" w14:textId="77777777" w:rsidR="0028540B" w:rsidRDefault="00000000">
            <w:pPr>
              <w:spacing w:after="0" w:line="239" w:lineRule="auto"/>
            </w:pPr>
            <w:r>
              <w:rPr>
                <w:sz w:val="20"/>
              </w:rPr>
              <w:t xml:space="preserve">Romanticism? Which examples </w:t>
            </w:r>
          </w:p>
          <w:p w14:paraId="5F36B3E8" w14:textId="77777777" w:rsidR="0028540B" w:rsidRDefault="00000000">
            <w:pPr>
              <w:spacing w:after="0"/>
            </w:pPr>
            <w:r>
              <w:rPr>
                <w:sz w:val="20"/>
              </w:rPr>
              <w:t xml:space="preserve">of figurative </w:t>
            </w:r>
          </w:p>
        </w:tc>
        <w:tc>
          <w:tcPr>
            <w:tcW w:w="1820" w:type="dxa"/>
            <w:tcBorders>
              <w:top w:val="single" w:sz="4" w:space="0" w:color="000000"/>
              <w:left w:val="single" w:sz="4" w:space="0" w:color="000000"/>
              <w:bottom w:val="single" w:sz="4" w:space="0" w:color="000000"/>
              <w:right w:val="single" w:sz="4" w:space="0" w:color="000000"/>
            </w:tcBorders>
          </w:tcPr>
          <w:p w14:paraId="50A0AA5D" w14:textId="77777777" w:rsidR="0028540B" w:rsidRDefault="00000000">
            <w:pPr>
              <w:spacing w:after="1" w:line="237" w:lineRule="auto"/>
              <w:ind w:right="139"/>
              <w:jc w:val="both"/>
            </w:pPr>
            <w:r>
              <w:rPr>
                <w:sz w:val="20"/>
              </w:rPr>
              <w:t xml:space="preserve">What are characteristics of the Romantic Period? </w:t>
            </w:r>
          </w:p>
          <w:p w14:paraId="3EB49EE2" w14:textId="77777777" w:rsidR="0028540B" w:rsidRDefault="00000000">
            <w:pPr>
              <w:spacing w:after="0" w:line="239" w:lineRule="auto"/>
            </w:pPr>
            <w:r>
              <w:rPr>
                <w:sz w:val="20"/>
              </w:rPr>
              <w:t xml:space="preserve">How does the theme in the  article and the poem reflect </w:t>
            </w:r>
          </w:p>
          <w:p w14:paraId="32400990" w14:textId="77777777" w:rsidR="0028540B" w:rsidRDefault="00000000">
            <w:pPr>
              <w:spacing w:after="0" w:line="239" w:lineRule="auto"/>
            </w:pPr>
            <w:r>
              <w:rPr>
                <w:sz w:val="20"/>
              </w:rPr>
              <w:t xml:space="preserve">Romanticism? Which examples </w:t>
            </w:r>
          </w:p>
          <w:p w14:paraId="5DBB9B66" w14:textId="77777777" w:rsidR="0028540B" w:rsidRDefault="00000000">
            <w:pPr>
              <w:spacing w:after="0"/>
            </w:pPr>
            <w:r>
              <w:rPr>
                <w:sz w:val="20"/>
              </w:rPr>
              <w:t xml:space="preserve">of figurative </w:t>
            </w:r>
          </w:p>
        </w:tc>
        <w:tc>
          <w:tcPr>
            <w:tcW w:w="1820" w:type="dxa"/>
            <w:tcBorders>
              <w:top w:val="single" w:sz="4" w:space="0" w:color="000000"/>
              <w:left w:val="single" w:sz="4" w:space="0" w:color="000000"/>
              <w:bottom w:val="single" w:sz="4" w:space="0" w:color="000000"/>
              <w:right w:val="single" w:sz="4" w:space="0" w:color="000000"/>
            </w:tcBorders>
          </w:tcPr>
          <w:p w14:paraId="014579D7" w14:textId="77777777" w:rsidR="0028540B" w:rsidRDefault="00000000">
            <w:pPr>
              <w:spacing w:after="1" w:line="237" w:lineRule="auto"/>
              <w:ind w:right="139"/>
              <w:jc w:val="both"/>
            </w:pPr>
            <w:r>
              <w:rPr>
                <w:sz w:val="20"/>
              </w:rPr>
              <w:t xml:space="preserve">What are characteristics of the Romantic Period? </w:t>
            </w:r>
          </w:p>
          <w:p w14:paraId="615FE227" w14:textId="77777777" w:rsidR="0028540B" w:rsidRDefault="00000000">
            <w:pPr>
              <w:spacing w:after="0" w:line="239" w:lineRule="auto"/>
            </w:pPr>
            <w:r>
              <w:rPr>
                <w:sz w:val="20"/>
              </w:rPr>
              <w:t xml:space="preserve">How does the theme in the  article and the poem reflect </w:t>
            </w:r>
          </w:p>
          <w:p w14:paraId="3673E316" w14:textId="77777777" w:rsidR="0028540B" w:rsidRDefault="00000000">
            <w:pPr>
              <w:spacing w:after="0" w:line="239" w:lineRule="auto"/>
            </w:pPr>
            <w:r>
              <w:rPr>
                <w:sz w:val="20"/>
              </w:rPr>
              <w:t xml:space="preserve">Romanticism? Which examples </w:t>
            </w:r>
          </w:p>
          <w:p w14:paraId="16DB9E08" w14:textId="77777777" w:rsidR="0028540B" w:rsidRDefault="00000000">
            <w:pPr>
              <w:spacing w:after="0"/>
            </w:pPr>
            <w:r>
              <w:rPr>
                <w:sz w:val="20"/>
              </w:rPr>
              <w:t xml:space="preserve">of figurative </w:t>
            </w:r>
          </w:p>
        </w:tc>
      </w:tr>
    </w:tbl>
    <w:p w14:paraId="7B5D8F5C" w14:textId="77777777" w:rsidR="0028540B" w:rsidRDefault="0028540B">
      <w:pPr>
        <w:spacing w:after="0"/>
        <w:ind w:left="-629" w:right="14835"/>
      </w:pPr>
    </w:p>
    <w:tbl>
      <w:tblPr>
        <w:tblStyle w:val="TableGrid"/>
        <w:tblW w:w="14493" w:type="dxa"/>
        <w:tblInd w:w="1" w:type="dxa"/>
        <w:tblCellMar>
          <w:top w:w="3" w:type="dxa"/>
          <w:left w:w="109" w:type="dxa"/>
          <w:bottom w:w="0" w:type="dxa"/>
          <w:right w:w="70" w:type="dxa"/>
        </w:tblCellMar>
        <w:tblLook w:val="04A0" w:firstRow="1" w:lastRow="0" w:firstColumn="1" w:lastColumn="0" w:noHBand="0" w:noVBand="1"/>
      </w:tblPr>
      <w:tblGrid>
        <w:gridCol w:w="5395"/>
        <w:gridCol w:w="1819"/>
        <w:gridCol w:w="1820"/>
        <w:gridCol w:w="1820"/>
        <w:gridCol w:w="1820"/>
        <w:gridCol w:w="1819"/>
      </w:tblGrid>
      <w:tr w:rsidR="0028540B" w14:paraId="5F24A778" w14:textId="77777777">
        <w:trPr>
          <w:trHeight w:val="1244"/>
        </w:trPr>
        <w:tc>
          <w:tcPr>
            <w:tcW w:w="5396" w:type="dxa"/>
            <w:tcBorders>
              <w:top w:val="single" w:sz="4" w:space="0" w:color="000000"/>
              <w:left w:val="single" w:sz="4" w:space="0" w:color="000000"/>
              <w:bottom w:val="single" w:sz="4" w:space="0" w:color="000000"/>
              <w:right w:val="single" w:sz="4" w:space="0" w:color="000000"/>
            </w:tcBorders>
          </w:tcPr>
          <w:p w14:paraId="4F51B702" w14:textId="77777777" w:rsidR="0028540B" w:rsidRDefault="0028540B"/>
        </w:tc>
        <w:tc>
          <w:tcPr>
            <w:tcW w:w="1820" w:type="dxa"/>
            <w:tcBorders>
              <w:top w:val="single" w:sz="4" w:space="0" w:color="000000"/>
              <w:left w:val="single" w:sz="4" w:space="0" w:color="000000"/>
              <w:bottom w:val="single" w:sz="4" w:space="0" w:color="000000"/>
              <w:right w:val="single" w:sz="4" w:space="0" w:color="000000"/>
            </w:tcBorders>
          </w:tcPr>
          <w:p w14:paraId="0CE69894" w14:textId="5C2B9D6F" w:rsidR="0028540B" w:rsidRDefault="0028540B" w:rsidP="00CD39FA">
            <w:pPr>
              <w:spacing w:after="0"/>
              <w:ind w:left="1"/>
            </w:pPr>
          </w:p>
        </w:tc>
        <w:tc>
          <w:tcPr>
            <w:tcW w:w="1820" w:type="dxa"/>
            <w:tcBorders>
              <w:top w:val="single" w:sz="4" w:space="0" w:color="000000"/>
              <w:left w:val="single" w:sz="4" w:space="0" w:color="000000"/>
              <w:bottom w:val="single" w:sz="4" w:space="0" w:color="000000"/>
              <w:right w:val="single" w:sz="4" w:space="0" w:color="000000"/>
            </w:tcBorders>
          </w:tcPr>
          <w:p w14:paraId="057818DF" w14:textId="77777777" w:rsidR="0028540B" w:rsidRDefault="00000000">
            <w:pPr>
              <w:spacing w:after="0"/>
              <w:ind w:left="1"/>
              <w:jc w:val="both"/>
            </w:pPr>
            <w:r>
              <w:rPr>
                <w:sz w:val="20"/>
              </w:rPr>
              <w:t xml:space="preserve">language infuse the theme(s)? </w:t>
            </w:r>
          </w:p>
        </w:tc>
        <w:tc>
          <w:tcPr>
            <w:tcW w:w="1820" w:type="dxa"/>
            <w:tcBorders>
              <w:top w:val="single" w:sz="4" w:space="0" w:color="000000"/>
              <w:left w:val="single" w:sz="4" w:space="0" w:color="000000"/>
              <w:bottom w:val="single" w:sz="4" w:space="0" w:color="000000"/>
              <w:right w:val="single" w:sz="4" w:space="0" w:color="000000"/>
            </w:tcBorders>
          </w:tcPr>
          <w:p w14:paraId="6B5ED1D7" w14:textId="77777777" w:rsidR="0028540B" w:rsidRDefault="00000000">
            <w:pPr>
              <w:spacing w:after="0"/>
              <w:ind w:left="1"/>
              <w:jc w:val="both"/>
            </w:pPr>
            <w:r>
              <w:rPr>
                <w:sz w:val="20"/>
              </w:rPr>
              <w:t xml:space="preserve">language infuse the theme(s)? </w:t>
            </w:r>
          </w:p>
        </w:tc>
        <w:tc>
          <w:tcPr>
            <w:tcW w:w="1820" w:type="dxa"/>
            <w:tcBorders>
              <w:top w:val="single" w:sz="4" w:space="0" w:color="000000"/>
              <w:left w:val="single" w:sz="4" w:space="0" w:color="000000"/>
              <w:bottom w:val="single" w:sz="4" w:space="0" w:color="000000"/>
              <w:right w:val="single" w:sz="4" w:space="0" w:color="000000"/>
            </w:tcBorders>
          </w:tcPr>
          <w:p w14:paraId="2FA5131A" w14:textId="77777777" w:rsidR="0028540B" w:rsidRDefault="00000000">
            <w:pPr>
              <w:spacing w:after="0"/>
              <w:ind w:left="1"/>
              <w:jc w:val="both"/>
            </w:pPr>
            <w:r>
              <w:rPr>
                <w:sz w:val="20"/>
              </w:rPr>
              <w:t xml:space="preserve">language infuse the theme(s)? </w:t>
            </w:r>
          </w:p>
        </w:tc>
        <w:tc>
          <w:tcPr>
            <w:tcW w:w="1819" w:type="dxa"/>
            <w:tcBorders>
              <w:top w:val="single" w:sz="4" w:space="0" w:color="000000"/>
              <w:left w:val="single" w:sz="4" w:space="0" w:color="000000"/>
              <w:bottom w:val="single" w:sz="4" w:space="0" w:color="000000"/>
              <w:right w:val="single" w:sz="4" w:space="0" w:color="000000"/>
            </w:tcBorders>
          </w:tcPr>
          <w:p w14:paraId="6ADA98CC" w14:textId="77777777" w:rsidR="0028540B" w:rsidRDefault="00000000">
            <w:pPr>
              <w:spacing w:after="0"/>
              <w:ind w:left="1"/>
              <w:jc w:val="both"/>
            </w:pPr>
            <w:r>
              <w:rPr>
                <w:sz w:val="20"/>
              </w:rPr>
              <w:t xml:space="preserve">language infuse the theme(s)? </w:t>
            </w:r>
          </w:p>
        </w:tc>
      </w:tr>
      <w:tr w:rsidR="0028540B" w14:paraId="31B722BF" w14:textId="77777777">
        <w:trPr>
          <w:trHeight w:val="1177"/>
        </w:trPr>
        <w:tc>
          <w:tcPr>
            <w:tcW w:w="5396" w:type="dxa"/>
            <w:tcBorders>
              <w:top w:val="single" w:sz="4" w:space="0" w:color="000000"/>
              <w:left w:val="single" w:sz="4" w:space="0" w:color="000000"/>
              <w:bottom w:val="single" w:sz="4" w:space="0" w:color="000000"/>
              <w:right w:val="single" w:sz="4" w:space="0" w:color="000000"/>
            </w:tcBorders>
          </w:tcPr>
          <w:p w14:paraId="1C398D06" w14:textId="77777777" w:rsidR="0028540B" w:rsidRDefault="00000000">
            <w:pPr>
              <w:spacing w:after="0"/>
              <w:ind w:left="360" w:hanging="360"/>
            </w:pPr>
            <w:r>
              <w:t>9.</w:t>
            </w:r>
            <w:r>
              <w:rPr>
                <w:rFonts w:ascii="Arial" w:eastAsia="Arial" w:hAnsi="Arial" w:cs="Arial"/>
              </w:rPr>
              <w:t xml:space="preserve"> </w:t>
            </w:r>
            <w:r>
              <w:t xml:space="preserve">What will serve as your literacy-based closing activity to demonstrate mastery of the lesson objective?  </w:t>
            </w:r>
          </w:p>
        </w:tc>
        <w:tc>
          <w:tcPr>
            <w:tcW w:w="1820" w:type="dxa"/>
            <w:tcBorders>
              <w:top w:val="single" w:sz="4" w:space="0" w:color="000000"/>
              <w:left w:val="single" w:sz="4" w:space="0" w:color="000000"/>
              <w:bottom w:val="single" w:sz="4" w:space="0" w:color="000000"/>
              <w:right w:val="single" w:sz="4" w:space="0" w:color="000000"/>
            </w:tcBorders>
          </w:tcPr>
          <w:p w14:paraId="4ED2D4A8" w14:textId="0DF0190A" w:rsidR="0028540B" w:rsidRDefault="0028540B" w:rsidP="00156031">
            <w:pPr>
              <w:spacing w:after="0" w:line="239" w:lineRule="auto"/>
              <w:ind w:left="1"/>
            </w:pPr>
          </w:p>
        </w:tc>
        <w:tc>
          <w:tcPr>
            <w:tcW w:w="1820" w:type="dxa"/>
            <w:tcBorders>
              <w:top w:val="single" w:sz="4" w:space="0" w:color="000000"/>
              <w:left w:val="single" w:sz="4" w:space="0" w:color="000000"/>
              <w:bottom w:val="single" w:sz="4" w:space="0" w:color="000000"/>
              <w:right w:val="single" w:sz="4" w:space="0" w:color="000000"/>
            </w:tcBorders>
          </w:tcPr>
          <w:p w14:paraId="54E0284F" w14:textId="4BD5309D" w:rsidR="0028540B" w:rsidRDefault="00000000" w:rsidP="00156031">
            <w:pPr>
              <w:spacing w:after="0" w:line="239" w:lineRule="auto"/>
              <w:ind w:left="1"/>
            </w:pPr>
            <w:r>
              <w:rPr>
                <w:sz w:val="20"/>
              </w:rPr>
              <w:t xml:space="preserve">Students will write </w:t>
            </w:r>
            <w:r w:rsidR="00156031">
              <w:rPr>
                <w:sz w:val="20"/>
              </w:rPr>
              <w:t>an</w:t>
            </w:r>
            <w:r w:rsidR="00156031">
              <w:t xml:space="preserve"> </w:t>
            </w:r>
            <w:r>
              <w:rPr>
                <w:sz w:val="20"/>
              </w:rPr>
              <w:t>objective analysis.</w:t>
            </w: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913DD09" w14:textId="73DAADE7" w:rsidR="0028540B" w:rsidRDefault="00000000" w:rsidP="00156031">
            <w:pPr>
              <w:spacing w:after="0" w:line="239" w:lineRule="auto"/>
              <w:ind w:left="1"/>
            </w:pPr>
            <w:r>
              <w:rPr>
                <w:sz w:val="20"/>
              </w:rPr>
              <w:t xml:space="preserve">Students will write an objective </w:t>
            </w:r>
            <w:r w:rsidR="00156031">
              <w:rPr>
                <w:sz w:val="20"/>
              </w:rPr>
              <w:t xml:space="preserve"> </w:t>
            </w:r>
            <w:r>
              <w:rPr>
                <w:sz w:val="20"/>
              </w:rPr>
              <w:t>analysis</w:t>
            </w:r>
            <w:r w:rsidR="00156031">
              <w:rPr>
                <w:sz w:val="20"/>
              </w:rPr>
              <w:t>.</w:t>
            </w: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A137298" w14:textId="581CF9D4" w:rsidR="0028540B" w:rsidRDefault="00000000" w:rsidP="00156031">
            <w:pPr>
              <w:spacing w:after="0"/>
              <w:ind w:left="1" w:right="46"/>
            </w:pPr>
            <w:r>
              <w:rPr>
                <w:sz w:val="20"/>
              </w:rPr>
              <w:t xml:space="preserve">Students will write </w:t>
            </w:r>
            <w:r w:rsidR="00156031">
              <w:rPr>
                <w:sz w:val="20"/>
              </w:rPr>
              <w:t xml:space="preserve">an </w:t>
            </w:r>
            <w:r>
              <w:rPr>
                <w:sz w:val="20"/>
              </w:rPr>
              <w:t>objective analysis.</w:t>
            </w:r>
            <w:r>
              <w:rPr>
                <w:sz w:val="24"/>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7200045" w14:textId="63ECE320" w:rsidR="0028540B" w:rsidRDefault="00000000" w:rsidP="00156031">
            <w:pPr>
              <w:spacing w:after="0"/>
              <w:ind w:left="1" w:right="45"/>
            </w:pPr>
            <w:r>
              <w:rPr>
                <w:sz w:val="20"/>
              </w:rPr>
              <w:t xml:space="preserve">Students will write </w:t>
            </w:r>
            <w:r w:rsidR="00156031">
              <w:rPr>
                <w:sz w:val="20"/>
              </w:rPr>
              <w:t>an</w:t>
            </w:r>
            <w:r>
              <w:rPr>
                <w:sz w:val="20"/>
              </w:rPr>
              <w:t xml:space="preserve"> objective analysis.</w:t>
            </w:r>
            <w:r>
              <w:rPr>
                <w:sz w:val="24"/>
              </w:rPr>
              <w:t xml:space="preserve"> </w:t>
            </w:r>
          </w:p>
        </w:tc>
      </w:tr>
      <w:tr w:rsidR="0028540B" w14:paraId="277C1DF9" w14:textId="77777777">
        <w:trPr>
          <w:trHeight w:val="1481"/>
        </w:trPr>
        <w:tc>
          <w:tcPr>
            <w:tcW w:w="5396" w:type="dxa"/>
            <w:tcBorders>
              <w:top w:val="single" w:sz="4" w:space="0" w:color="000000"/>
              <w:left w:val="single" w:sz="4" w:space="0" w:color="000000"/>
              <w:bottom w:val="single" w:sz="4" w:space="0" w:color="000000"/>
              <w:right w:val="single" w:sz="4" w:space="0" w:color="000000"/>
            </w:tcBorders>
          </w:tcPr>
          <w:p w14:paraId="59BCBE65" w14:textId="069CFEB3" w:rsidR="0028540B" w:rsidRDefault="00000000">
            <w:pPr>
              <w:spacing w:after="0"/>
              <w:ind w:left="360" w:hanging="360"/>
            </w:pPr>
            <w:r>
              <w:rPr>
                <w:sz w:val="24"/>
              </w:rPr>
              <w:t>10.</w:t>
            </w:r>
            <w:r>
              <w:rPr>
                <w:rFonts w:ascii="Arial" w:eastAsia="Arial" w:hAnsi="Arial" w:cs="Arial"/>
                <w:sz w:val="24"/>
              </w:rPr>
              <w:t xml:space="preserve"> </w:t>
            </w:r>
            <w:r>
              <w:rPr>
                <w:sz w:val="24"/>
              </w:rPr>
              <w:t xml:space="preserve">What data about student learning do I want to collect during this lesson? When and how will I </w:t>
            </w:r>
            <w:r w:rsidR="00CD39FA">
              <w:rPr>
                <w:sz w:val="24"/>
              </w:rPr>
              <w:t>check</w:t>
            </w:r>
            <w:r>
              <w:rPr>
                <w:sz w:val="24"/>
              </w:rPr>
              <w:t xml:space="preserve"> progress or gather this data? </w:t>
            </w:r>
          </w:p>
        </w:tc>
        <w:tc>
          <w:tcPr>
            <w:tcW w:w="1820" w:type="dxa"/>
            <w:tcBorders>
              <w:top w:val="single" w:sz="4" w:space="0" w:color="000000"/>
              <w:left w:val="single" w:sz="4" w:space="0" w:color="000000"/>
              <w:bottom w:val="single" w:sz="4" w:space="0" w:color="000000"/>
              <w:right w:val="single" w:sz="4" w:space="0" w:color="000000"/>
            </w:tcBorders>
          </w:tcPr>
          <w:p w14:paraId="38E10DB2" w14:textId="1043A3D0" w:rsidR="0028540B" w:rsidRDefault="0028540B">
            <w:pPr>
              <w:spacing w:after="0"/>
              <w:ind w:left="1" w:right="13"/>
            </w:pPr>
          </w:p>
        </w:tc>
        <w:tc>
          <w:tcPr>
            <w:tcW w:w="1820" w:type="dxa"/>
            <w:tcBorders>
              <w:top w:val="single" w:sz="4" w:space="0" w:color="000000"/>
              <w:left w:val="single" w:sz="4" w:space="0" w:color="000000"/>
              <w:bottom w:val="single" w:sz="4" w:space="0" w:color="000000"/>
              <w:right w:val="single" w:sz="4" w:space="0" w:color="000000"/>
            </w:tcBorders>
          </w:tcPr>
          <w:p w14:paraId="2CD739CF" w14:textId="02103F05" w:rsidR="0028540B" w:rsidRDefault="00CD39FA">
            <w:pPr>
              <w:spacing w:after="0"/>
              <w:ind w:left="1" w:right="13"/>
            </w:pPr>
            <w:r>
              <w:rPr>
                <w:sz w:val="20"/>
              </w:rPr>
              <w:t>Based on the CFA 2 results</w:t>
            </w:r>
            <w:r w:rsidR="00000000">
              <w:rPr>
                <w:sz w:val="20"/>
              </w:rPr>
              <w:t xml:space="preserve"> how are students achieving mastery of the same/new Standards. </w:t>
            </w:r>
          </w:p>
        </w:tc>
        <w:tc>
          <w:tcPr>
            <w:tcW w:w="1820" w:type="dxa"/>
            <w:tcBorders>
              <w:top w:val="single" w:sz="4" w:space="0" w:color="000000"/>
              <w:left w:val="single" w:sz="4" w:space="0" w:color="000000"/>
              <w:bottom w:val="single" w:sz="4" w:space="0" w:color="000000"/>
              <w:right w:val="single" w:sz="4" w:space="0" w:color="000000"/>
            </w:tcBorders>
          </w:tcPr>
          <w:p w14:paraId="57D1935D" w14:textId="708A7169" w:rsidR="0028540B" w:rsidRDefault="00CD39FA">
            <w:pPr>
              <w:spacing w:after="0"/>
              <w:ind w:left="1" w:right="13"/>
            </w:pPr>
            <w:r>
              <w:rPr>
                <w:sz w:val="20"/>
              </w:rPr>
              <w:t>Based on the CFA 2 results</w:t>
            </w:r>
            <w:r w:rsidR="00000000">
              <w:rPr>
                <w:sz w:val="20"/>
              </w:rPr>
              <w:t xml:space="preserve"> how are students achieving mastery of the same/new Standards. </w:t>
            </w:r>
          </w:p>
        </w:tc>
        <w:tc>
          <w:tcPr>
            <w:tcW w:w="1820" w:type="dxa"/>
            <w:tcBorders>
              <w:top w:val="single" w:sz="4" w:space="0" w:color="000000"/>
              <w:left w:val="single" w:sz="4" w:space="0" w:color="000000"/>
              <w:bottom w:val="single" w:sz="4" w:space="0" w:color="000000"/>
              <w:right w:val="single" w:sz="4" w:space="0" w:color="000000"/>
            </w:tcBorders>
          </w:tcPr>
          <w:p w14:paraId="1E0F3679" w14:textId="54BFA850" w:rsidR="0028540B" w:rsidRDefault="00CD39FA">
            <w:pPr>
              <w:spacing w:after="0"/>
              <w:ind w:left="1" w:right="13"/>
            </w:pPr>
            <w:r>
              <w:rPr>
                <w:sz w:val="20"/>
              </w:rPr>
              <w:t>Based on the CFA 2 results</w:t>
            </w:r>
            <w:r w:rsidR="00000000">
              <w:rPr>
                <w:sz w:val="20"/>
              </w:rPr>
              <w:t xml:space="preserve"> how are students achieving mastery of the same/new Standards. </w:t>
            </w:r>
          </w:p>
        </w:tc>
        <w:tc>
          <w:tcPr>
            <w:tcW w:w="1819" w:type="dxa"/>
            <w:tcBorders>
              <w:top w:val="single" w:sz="4" w:space="0" w:color="000000"/>
              <w:left w:val="single" w:sz="4" w:space="0" w:color="000000"/>
              <w:bottom w:val="single" w:sz="4" w:space="0" w:color="000000"/>
              <w:right w:val="single" w:sz="4" w:space="0" w:color="000000"/>
            </w:tcBorders>
          </w:tcPr>
          <w:p w14:paraId="48A971B6" w14:textId="0664BF9C" w:rsidR="0028540B" w:rsidRDefault="00CD39FA">
            <w:pPr>
              <w:spacing w:after="0"/>
              <w:ind w:left="1" w:right="12"/>
            </w:pPr>
            <w:r>
              <w:rPr>
                <w:sz w:val="20"/>
              </w:rPr>
              <w:t>Based on the CFA 2</w:t>
            </w:r>
            <w:r w:rsidR="00000000">
              <w:rPr>
                <w:sz w:val="20"/>
              </w:rPr>
              <w:t xml:space="preserve"> how are students achieving mastery of the same/new Standards. </w:t>
            </w:r>
          </w:p>
        </w:tc>
      </w:tr>
      <w:tr w:rsidR="0028540B" w14:paraId="1509DBD6" w14:textId="77777777">
        <w:trPr>
          <w:trHeight w:val="382"/>
        </w:trPr>
        <w:tc>
          <w:tcPr>
            <w:tcW w:w="5396" w:type="dxa"/>
            <w:tcBorders>
              <w:top w:val="single" w:sz="4" w:space="0" w:color="000000"/>
              <w:left w:val="single" w:sz="4" w:space="0" w:color="000000"/>
              <w:bottom w:val="single" w:sz="4" w:space="0" w:color="000000"/>
              <w:right w:val="single" w:sz="4" w:space="0" w:color="000000"/>
            </w:tcBorders>
            <w:shd w:val="clear" w:color="auto" w:fill="DAE9F7"/>
          </w:tcPr>
          <w:p w14:paraId="5F969E8A" w14:textId="77777777" w:rsidR="0028540B" w:rsidRDefault="00000000">
            <w:pPr>
              <w:spacing w:after="0"/>
            </w:pPr>
            <w:r>
              <w:rPr>
                <w:b/>
                <w:i/>
                <w:sz w:val="24"/>
              </w:rPr>
              <w:t xml:space="preserve">Additional Considerations </w:t>
            </w:r>
          </w:p>
        </w:tc>
        <w:tc>
          <w:tcPr>
            <w:tcW w:w="9097" w:type="dxa"/>
            <w:gridSpan w:val="5"/>
            <w:tcBorders>
              <w:top w:val="single" w:sz="4" w:space="0" w:color="000000"/>
              <w:left w:val="single" w:sz="4" w:space="0" w:color="000000"/>
              <w:bottom w:val="single" w:sz="4" w:space="0" w:color="000000"/>
              <w:right w:val="single" w:sz="4" w:space="0" w:color="000000"/>
            </w:tcBorders>
            <w:shd w:val="clear" w:color="auto" w:fill="DAE9F7"/>
          </w:tcPr>
          <w:p w14:paraId="304D001B" w14:textId="77777777" w:rsidR="0028540B" w:rsidRDefault="00000000">
            <w:pPr>
              <w:spacing w:after="0"/>
              <w:ind w:left="1"/>
            </w:pPr>
            <w:r>
              <w:rPr>
                <w:sz w:val="24"/>
              </w:rPr>
              <w:t xml:space="preserve"> </w:t>
            </w:r>
          </w:p>
        </w:tc>
      </w:tr>
      <w:tr w:rsidR="0028540B" w14:paraId="42661097" w14:textId="77777777">
        <w:trPr>
          <w:trHeight w:val="5778"/>
        </w:trPr>
        <w:tc>
          <w:tcPr>
            <w:tcW w:w="5396" w:type="dxa"/>
            <w:tcBorders>
              <w:top w:val="single" w:sz="4" w:space="0" w:color="000000"/>
              <w:left w:val="single" w:sz="4" w:space="0" w:color="000000"/>
              <w:bottom w:val="single" w:sz="4" w:space="0" w:color="000000"/>
              <w:right w:val="single" w:sz="4" w:space="0" w:color="000000"/>
            </w:tcBorders>
          </w:tcPr>
          <w:p w14:paraId="364353EB" w14:textId="77777777" w:rsidR="0028540B" w:rsidRDefault="00000000">
            <w:pPr>
              <w:spacing w:after="37" w:line="241" w:lineRule="auto"/>
            </w:pPr>
            <w:r>
              <w:rPr>
                <w:sz w:val="24"/>
              </w:rPr>
              <w:lastRenderedPageBreak/>
              <w:t xml:space="preserve">If your lesson contains homework, how will you utilize the work? Will you need to send scaffolding notes home? Is there a strategy you can use to maximize homework? </w:t>
            </w:r>
          </w:p>
          <w:p w14:paraId="1C3249E4" w14:textId="77777777" w:rsidR="00CD39FA" w:rsidRDefault="00000000">
            <w:pPr>
              <w:spacing w:after="0"/>
            </w:pPr>
            <w:r>
              <w:t xml:space="preserve"> </w:t>
            </w:r>
          </w:p>
          <w:p w14:paraId="05ECEE19" w14:textId="15116590" w:rsidR="00CD39FA" w:rsidRPr="00CD39FA" w:rsidRDefault="00CD39FA">
            <w:pPr>
              <w:spacing w:after="0"/>
              <w:rPr>
                <w:b/>
                <w:bCs/>
                <w:color w:val="4C94D8" w:themeColor="text2" w:themeTint="80"/>
              </w:rPr>
            </w:pPr>
            <w:r w:rsidRPr="00CD39FA">
              <w:rPr>
                <w:b/>
                <w:bCs/>
                <w:color w:val="4C94D8" w:themeColor="text2" w:themeTint="80"/>
              </w:rPr>
              <w:t xml:space="preserve">Compile character analyses in a dialectical journal for </w:t>
            </w:r>
            <w:r w:rsidRPr="00CD39FA">
              <w:rPr>
                <w:b/>
                <w:bCs/>
                <w:i/>
                <w:iCs/>
                <w:color w:val="4C94D8" w:themeColor="text2" w:themeTint="80"/>
              </w:rPr>
              <w:t>Frankenstein</w:t>
            </w:r>
            <w:r w:rsidRPr="00CD39FA">
              <w:rPr>
                <w:b/>
                <w:bCs/>
                <w:color w:val="4C94D8" w:themeColor="text2" w:themeTint="80"/>
              </w:rPr>
              <w:t>.</w:t>
            </w:r>
          </w:p>
          <w:p w14:paraId="08A46684" w14:textId="77777777" w:rsidR="00CD39FA" w:rsidRDefault="00CD39FA">
            <w:pPr>
              <w:spacing w:after="0"/>
            </w:pPr>
          </w:p>
          <w:p w14:paraId="4FF73A88" w14:textId="39900D32" w:rsidR="00CD39FA" w:rsidRDefault="00CD39FA" w:rsidP="00CD39FA">
            <w:pPr>
              <w:spacing w:after="0"/>
              <w:ind w:left="1"/>
            </w:pPr>
            <w:r w:rsidRPr="00CD39FA">
              <w:rPr>
                <w:b/>
                <w:bCs/>
                <w:color w:val="4C94D8" w:themeColor="text2" w:themeTint="80"/>
                <w:sz w:val="20"/>
              </w:rPr>
              <w:t xml:space="preserve">Produce a Power Point of key </w:t>
            </w:r>
            <w:r w:rsidRPr="00CD39FA">
              <w:rPr>
                <w:b/>
                <w:bCs/>
                <w:color w:val="4C94D8" w:themeColor="text2" w:themeTint="80"/>
                <w:sz w:val="20"/>
              </w:rPr>
              <w:t>information</w:t>
            </w:r>
            <w:r w:rsidRPr="00CD39FA">
              <w:rPr>
                <w:b/>
                <w:bCs/>
                <w:color w:val="4C94D8" w:themeColor="text2" w:themeTint="80"/>
                <w:sz w:val="20"/>
              </w:rPr>
              <w:t xml:space="preserve"> </w:t>
            </w:r>
            <w:r w:rsidRPr="00CD39FA">
              <w:rPr>
                <w:b/>
                <w:bCs/>
                <w:color w:val="4C94D8" w:themeColor="text2" w:themeTint="80"/>
                <w:sz w:val="20"/>
              </w:rPr>
              <w:t>from</w:t>
            </w:r>
            <w:r w:rsidRPr="00CD39FA">
              <w:rPr>
                <w:b/>
                <w:bCs/>
                <w:color w:val="4C94D8" w:themeColor="text2" w:themeTint="80"/>
                <w:sz w:val="20"/>
              </w:rPr>
              <w:t xml:space="preserve"> the Romantic Period </w:t>
            </w:r>
            <w:r w:rsidRPr="00CD39FA">
              <w:rPr>
                <w:b/>
                <w:bCs/>
                <w:color w:val="4C94D8" w:themeColor="text2" w:themeTint="80"/>
                <w:sz w:val="20"/>
              </w:rPr>
              <w:t>including artists, events, literature, and writers</w:t>
            </w:r>
            <w:r w:rsidRPr="00CD39FA">
              <w:rPr>
                <w:color w:val="4C94D8" w:themeColor="text2" w:themeTint="80"/>
                <w:sz w:val="20"/>
              </w:rPr>
              <w:t xml:space="preserve"> </w:t>
            </w:r>
            <w:r>
              <w:rPr>
                <w:sz w:val="20"/>
              </w:rPr>
              <w:t>.</w:t>
            </w:r>
          </w:p>
        </w:tc>
        <w:tc>
          <w:tcPr>
            <w:tcW w:w="1820" w:type="dxa"/>
            <w:tcBorders>
              <w:top w:val="single" w:sz="4" w:space="0" w:color="000000"/>
              <w:left w:val="single" w:sz="4" w:space="0" w:color="000000"/>
              <w:bottom w:val="single" w:sz="4" w:space="0" w:color="000000"/>
              <w:right w:val="single" w:sz="4" w:space="0" w:color="000000"/>
            </w:tcBorders>
          </w:tcPr>
          <w:p w14:paraId="20E12407" w14:textId="4EFD4A22" w:rsidR="0028540B" w:rsidRDefault="0028540B">
            <w:pPr>
              <w:spacing w:after="0"/>
              <w:ind w:left="1" w:right="188" w:firstLine="720"/>
              <w:jc w:val="both"/>
            </w:pPr>
          </w:p>
        </w:tc>
        <w:tc>
          <w:tcPr>
            <w:tcW w:w="1820" w:type="dxa"/>
            <w:tcBorders>
              <w:top w:val="single" w:sz="4" w:space="0" w:color="000000"/>
              <w:left w:val="single" w:sz="4" w:space="0" w:color="000000"/>
              <w:bottom w:val="single" w:sz="4" w:space="0" w:color="000000"/>
              <w:right w:val="single" w:sz="4" w:space="0" w:color="000000"/>
            </w:tcBorders>
          </w:tcPr>
          <w:p w14:paraId="782FF0B7" w14:textId="77777777" w:rsidR="0028540B" w:rsidRDefault="00000000">
            <w:pPr>
              <w:spacing w:after="0" w:line="239" w:lineRule="auto"/>
              <w:ind w:left="1"/>
            </w:pPr>
            <w:r>
              <w:rPr>
                <w:color w:val="1155CC"/>
                <w:sz w:val="20"/>
              </w:rPr>
              <w:t xml:space="preserve">Due to the complexity of the anchor text, visuals and chapter summaries will be provided. </w:t>
            </w:r>
          </w:p>
          <w:p w14:paraId="623283F4" w14:textId="77777777" w:rsidR="0028540B" w:rsidRDefault="00000000">
            <w:pPr>
              <w:spacing w:after="0"/>
              <w:ind w:left="1"/>
            </w:pPr>
            <w:r>
              <w:rPr>
                <w:color w:val="1155CC"/>
                <w:sz w:val="20"/>
              </w:rPr>
              <w:t xml:space="preserve">Text Complexity -- </w:t>
            </w:r>
          </w:p>
          <w:p w14:paraId="46FD2200" w14:textId="77777777" w:rsidR="0028540B" w:rsidRDefault="00000000">
            <w:pPr>
              <w:spacing w:after="0"/>
              <w:ind w:left="1"/>
            </w:pPr>
            <w:r>
              <w:rPr>
                <w:color w:val="1155CC"/>
                <w:sz w:val="20"/>
              </w:rPr>
              <w:t xml:space="preserve">Qualitative </w:t>
            </w:r>
          </w:p>
          <w:p w14:paraId="780E253A" w14:textId="77777777" w:rsidR="0028540B" w:rsidRDefault="00000000">
            <w:pPr>
              <w:spacing w:after="0"/>
              <w:ind w:left="1"/>
            </w:pPr>
            <w:r>
              <w:rPr>
                <w:color w:val="1155CC"/>
                <w:sz w:val="20"/>
              </w:rPr>
              <w:t xml:space="preserve">Measures Rubric </w:t>
            </w:r>
          </w:p>
          <w:p w14:paraId="51B709FF" w14:textId="77777777" w:rsidR="0028540B" w:rsidRDefault="00000000">
            <w:pPr>
              <w:numPr>
                <w:ilvl w:val="0"/>
                <w:numId w:val="7"/>
              </w:numPr>
              <w:spacing w:after="0"/>
              <w:ind w:hanging="394"/>
            </w:pPr>
            <w:r>
              <w:rPr>
                <w:sz w:val="16"/>
              </w:rPr>
              <w:t xml:space="preserve">Knowledge </w:t>
            </w:r>
          </w:p>
          <w:p w14:paraId="76075313" w14:textId="77777777" w:rsidR="0028540B" w:rsidRDefault="00000000">
            <w:pPr>
              <w:spacing w:after="0"/>
              <w:ind w:left="721"/>
            </w:pPr>
            <w:r>
              <w:rPr>
                <w:sz w:val="16"/>
              </w:rPr>
              <w:t xml:space="preserve">Demands -- </w:t>
            </w:r>
          </w:p>
          <w:p w14:paraId="120AFF22" w14:textId="77777777" w:rsidR="0028540B" w:rsidRDefault="00000000">
            <w:pPr>
              <w:spacing w:after="0"/>
              <w:ind w:left="721"/>
            </w:pPr>
            <w:r>
              <w:rPr>
                <w:sz w:val="16"/>
              </w:rPr>
              <w:t xml:space="preserve">Moderately </w:t>
            </w:r>
          </w:p>
          <w:p w14:paraId="4AEA7F50" w14:textId="77777777" w:rsidR="0028540B" w:rsidRDefault="00000000">
            <w:pPr>
              <w:spacing w:after="0"/>
              <w:ind w:left="721"/>
            </w:pPr>
            <w:r>
              <w:rPr>
                <w:sz w:val="16"/>
              </w:rPr>
              <w:t xml:space="preserve">Complex  </w:t>
            </w:r>
          </w:p>
          <w:p w14:paraId="2122F03D" w14:textId="77777777" w:rsidR="0028540B" w:rsidRDefault="00000000">
            <w:pPr>
              <w:numPr>
                <w:ilvl w:val="0"/>
                <w:numId w:val="7"/>
              </w:numPr>
              <w:spacing w:after="0"/>
              <w:ind w:hanging="394"/>
            </w:pPr>
            <w:r>
              <w:rPr>
                <w:sz w:val="16"/>
              </w:rPr>
              <w:t xml:space="preserve">Text </w:t>
            </w:r>
          </w:p>
          <w:p w14:paraId="54671546" w14:textId="77777777" w:rsidR="0028540B" w:rsidRDefault="00000000">
            <w:pPr>
              <w:spacing w:after="0"/>
              <w:ind w:left="721"/>
            </w:pPr>
            <w:r>
              <w:rPr>
                <w:sz w:val="16"/>
              </w:rPr>
              <w:t xml:space="preserve">Structure -- </w:t>
            </w:r>
          </w:p>
          <w:p w14:paraId="11A7F25A" w14:textId="77777777" w:rsidR="0028540B" w:rsidRDefault="00000000">
            <w:pPr>
              <w:spacing w:after="0"/>
              <w:ind w:left="99"/>
              <w:jc w:val="center"/>
            </w:pPr>
            <w:r>
              <w:rPr>
                <w:sz w:val="16"/>
              </w:rPr>
              <w:t xml:space="preserve">Very </w:t>
            </w:r>
          </w:p>
          <w:p w14:paraId="73092AF4" w14:textId="77777777" w:rsidR="0028540B" w:rsidRDefault="00000000">
            <w:pPr>
              <w:spacing w:after="0"/>
              <w:ind w:left="721"/>
            </w:pPr>
            <w:r>
              <w:rPr>
                <w:sz w:val="16"/>
              </w:rPr>
              <w:t xml:space="preserve">Complex </w:t>
            </w:r>
          </w:p>
          <w:p w14:paraId="41C1BEB0" w14:textId="77777777" w:rsidR="0028540B" w:rsidRDefault="00000000">
            <w:pPr>
              <w:numPr>
                <w:ilvl w:val="0"/>
                <w:numId w:val="7"/>
              </w:numPr>
              <w:spacing w:after="0"/>
              <w:ind w:hanging="394"/>
            </w:pPr>
            <w:r>
              <w:rPr>
                <w:sz w:val="16"/>
              </w:rPr>
              <w:t xml:space="preserve">Language </w:t>
            </w:r>
          </w:p>
          <w:p w14:paraId="40BD3D14" w14:textId="77777777" w:rsidR="0028540B" w:rsidRDefault="00000000">
            <w:pPr>
              <w:spacing w:after="0" w:line="244" w:lineRule="auto"/>
              <w:ind w:left="721"/>
            </w:pPr>
            <w:r>
              <w:rPr>
                <w:sz w:val="16"/>
              </w:rPr>
              <w:t xml:space="preserve">Features -- Moderately </w:t>
            </w:r>
          </w:p>
          <w:p w14:paraId="36DD0B9F" w14:textId="77777777" w:rsidR="0028540B" w:rsidRDefault="00000000">
            <w:pPr>
              <w:spacing w:after="0"/>
              <w:ind w:left="721"/>
            </w:pPr>
            <w:r>
              <w:rPr>
                <w:sz w:val="16"/>
              </w:rPr>
              <w:t xml:space="preserve">Complex </w:t>
            </w:r>
          </w:p>
          <w:p w14:paraId="5913A70E" w14:textId="77777777" w:rsidR="0028540B" w:rsidRDefault="00000000">
            <w:pPr>
              <w:numPr>
                <w:ilvl w:val="0"/>
                <w:numId w:val="7"/>
              </w:numPr>
              <w:spacing w:after="0"/>
              <w:ind w:hanging="394"/>
            </w:pPr>
            <w:r>
              <w:rPr>
                <w:sz w:val="16"/>
              </w:rPr>
              <w:t xml:space="preserve">Meaning -- </w:t>
            </w:r>
          </w:p>
          <w:p w14:paraId="61FCAB2F" w14:textId="77777777" w:rsidR="0028540B" w:rsidRDefault="00000000">
            <w:pPr>
              <w:spacing w:after="0"/>
              <w:ind w:left="99"/>
              <w:jc w:val="center"/>
            </w:pPr>
            <w:r>
              <w:rPr>
                <w:sz w:val="16"/>
              </w:rPr>
              <w:t xml:space="preserve">Very </w:t>
            </w:r>
          </w:p>
          <w:p w14:paraId="354027E1" w14:textId="77777777" w:rsidR="0028540B" w:rsidRDefault="00000000">
            <w:pPr>
              <w:spacing w:after="0"/>
              <w:ind w:left="1" w:right="188" w:firstLine="720"/>
              <w:jc w:val="both"/>
            </w:pPr>
            <w:r>
              <w:rPr>
                <w:sz w:val="16"/>
              </w:rPr>
              <w:t>Complex Overall Complexity -- Moderately  Complex</w:t>
            </w: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946BB9A" w14:textId="77777777" w:rsidR="0028540B" w:rsidRDefault="00000000">
            <w:pPr>
              <w:spacing w:after="0" w:line="239" w:lineRule="auto"/>
              <w:ind w:left="1"/>
            </w:pPr>
            <w:r>
              <w:rPr>
                <w:color w:val="1155CC"/>
                <w:sz w:val="20"/>
              </w:rPr>
              <w:t xml:space="preserve">Due to the complexity of the anchor text, visuals and chapter summaries will be provided. </w:t>
            </w:r>
          </w:p>
          <w:p w14:paraId="2997ED1F" w14:textId="77777777" w:rsidR="0028540B" w:rsidRDefault="00000000">
            <w:pPr>
              <w:spacing w:after="0"/>
              <w:ind w:left="1"/>
            </w:pPr>
            <w:r>
              <w:rPr>
                <w:color w:val="1155CC"/>
                <w:sz w:val="20"/>
              </w:rPr>
              <w:t xml:space="preserve">Text Complexity -- </w:t>
            </w:r>
          </w:p>
          <w:p w14:paraId="44708093" w14:textId="77777777" w:rsidR="0028540B" w:rsidRDefault="00000000">
            <w:pPr>
              <w:spacing w:after="0"/>
              <w:ind w:left="1"/>
            </w:pPr>
            <w:r>
              <w:rPr>
                <w:color w:val="1155CC"/>
                <w:sz w:val="20"/>
              </w:rPr>
              <w:t xml:space="preserve">Qualitative </w:t>
            </w:r>
          </w:p>
          <w:p w14:paraId="2B0157BA" w14:textId="77777777" w:rsidR="0028540B" w:rsidRDefault="00000000">
            <w:pPr>
              <w:spacing w:after="0"/>
              <w:ind w:left="1"/>
            </w:pPr>
            <w:r>
              <w:rPr>
                <w:color w:val="1155CC"/>
                <w:sz w:val="20"/>
              </w:rPr>
              <w:t xml:space="preserve">Measures Rubric </w:t>
            </w:r>
          </w:p>
          <w:p w14:paraId="6D8F499E" w14:textId="77777777" w:rsidR="0028540B" w:rsidRDefault="00000000">
            <w:pPr>
              <w:numPr>
                <w:ilvl w:val="0"/>
                <w:numId w:val="8"/>
              </w:numPr>
              <w:spacing w:after="0"/>
              <w:ind w:hanging="394"/>
            </w:pPr>
            <w:r>
              <w:rPr>
                <w:sz w:val="16"/>
              </w:rPr>
              <w:t xml:space="preserve">Knowledge </w:t>
            </w:r>
          </w:p>
          <w:p w14:paraId="2D082471" w14:textId="77777777" w:rsidR="0028540B" w:rsidRDefault="00000000">
            <w:pPr>
              <w:spacing w:after="0"/>
              <w:ind w:left="721"/>
            </w:pPr>
            <w:r>
              <w:rPr>
                <w:sz w:val="16"/>
              </w:rPr>
              <w:t xml:space="preserve">Demands -- </w:t>
            </w:r>
          </w:p>
          <w:p w14:paraId="2C6AC836" w14:textId="77777777" w:rsidR="0028540B" w:rsidRDefault="00000000">
            <w:pPr>
              <w:spacing w:after="0"/>
              <w:ind w:left="721"/>
            </w:pPr>
            <w:r>
              <w:rPr>
                <w:sz w:val="16"/>
              </w:rPr>
              <w:t xml:space="preserve">Moderately </w:t>
            </w:r>
          </w:p>
          <w:p w14:paraId="178F8C32" w14:textId="77777777" w:rsidR="0028540B" w:rsidRDefault="00000000">
            <w:pPr>
              <w:spacing w:after="0"/>
              <w:ind w:left="721"/>
            </w:pPr>
            <w:r>
              <w:rPr>
                <w:sz w:val="16"/>
              </w:rPr>
              <w:t xml:space="preserve">Complex  </w:t>
            </w:r>
          </w:p>
          <w:p w14:paraId="79022610" w14:textId="77777777" w:rsidR="0028540B" w:rsidRDefault="00000000">
            <w:pPr>
              <w:numPr>
                <w:ilvl w:val="0"/>
                <w:numId w:val="8"/>
              </w:numPr>
              <w:spacing w:after="0"/>
              <w:ind w:hanging="394"/>
            </w:pPr>
            <w:r>
              <w:rPr>
                <w:sz w:val="16"/>
              </w:rPr>
              <w:t xml:space="preserve">Text </w:t>
            </w:r>
          </w:p>
          <w:p w14:paraId="627B3417" w14:textId="77777777" w:rsidR="0028540B" w:rsidRDefault="00000000">
            <w:pPr>
              <w:spacing w:after="0"/>
              <w:ind w:left="721"/>
            </w:pPr>
            <w:r>
              <w:rPr>
                <w:sz w:val="16"/>
              </w:rPr>
              <w:t xml:space="preserve">Structure -- </w:t>
            </w:r>
          </w:p>
          <w:p w14:paraId="2B8A2EFF" w14:textId="77777777" w:rsidR="0028540B" w:rsidRDefault="00000000">
            <w:pPr>
              <w:spacing w:after="0"/>
              <w:ind w:left="99"/>
              <w:jc w:val="center"/>
            </w:pPr>
            <w:r>
              <w:rPr>
                <w:sz w:val="16"/>
              </w:rPr>
              <w:t xml:space="preserve">Very </w:t>
            </w:r>
          </w:p>
          <w:p w14:paraId="6F39C1E7" w14:textId="77777777" w:rsidR="0028540B" w:rsidRDefault="00000000">
            <w:pPr>
              <w:spacing w:after="0"/>
              <w:ind w:left="721"/>
            </w:pPr>
            <w:r>
              <w:rPr>
                <w:sz w:val="16"/>
              </w:rPr>
              <w:t xml:space="preserve">Complex </w:t>
            </w:r>
          </w:p>
          <w:p w14:paraId="15D0AFE2" w14:textId="77777777" w:rsidR="0028540B" w:rsidRDefault="00000000">
            <w:pPr>
              <w:numPr>
                <w:ilvl w:val="0"/>
                <w:numId w:val="8"/>
              </w:numPr>
              <w:spacing w:after="0"/>
              <w:ind w:hanging="394"/>
            </w:pPr>
            <w:r>
              <w:rPr>
                <w:sz w:val="16"/>
              </w:rPr>
              <w:t xml:space="preserve">Language </w:t>
            </w:r>
          </w:p>
          <w:p w14:paraId="01F83969" w14:textId="77777777" w:rsidR="0028540B" w:rsidRDefault="00000000">
            <w:pPr>
              <w:spacing w:after="0" w:line="244" w:lineRule="auto"/>
              <w:ind w:left="721"/>
            </w:pPr>
            <w:r>
              <w:rPr>
                <w:sz w:val="16"/>
              </w:rPr>
              <w:t xml:space="preserve">Features -- Moderately </w:t>
            </w:r>
          </w:p>
          <w:p w14:paraId="2ABF2F7D" w14:textId="77777777" w:rsidR="0028540B" w:rsidRDefault="00000000">
            <w:pPr>
              <w:spacing w:after="0"/>
              <w:ind w:left="721"/>
            </w:pPr>
            <w:r>
              <w:rPr>
                <w:sz w:val="16"/>
              </w:rPr>
              <w:t xml:space="preserve">Complex </w:t>
            </w:r>
          </w:p>
          <w:p w14:paraId="038D86B0" w14:textId="77777777" w:rsidR="0028540B" w:rsidRDefault="00000000">
            <w:pPr>
              <w:numPr>
                <w:ilvl w:val="0"/>
                <w:numId w:val="8"/>
              </w:numPr>
              <w:spacing w:after="0"/>
              <w:ind w:hanging="394"/>
            </w:pPr>
            <w:r>
              <w:rPr>
                <w:sz w:val="16"/>
              </w:rPr>
              <w:t xml:space="preserve">Meaning -- </w:t>
            </w:r>
          </w:p>
          <w:p w14:paraId="6774C1DC" w14:textId="77777777" w:rsidR="0028540B" w:rsidRDefault="00000000">
            <w:pPr>
              <w:spacing w:after="0"/>
              <w:ind w:left="99"/>
              <w:jc w:val="center"/>
            </w:pPr>
            <w:r>
              <w:rPr>
                <w:sz w:val="16"/>
              </w:rPr>
              <w:t xml:space="preserve">Very </w:t>
            </w:r>
          </w:p>
          <w:p w14:paraId="053E1068" w14:textId="77777777" w:rsidR="0028540B" w:rsidRDefault="00000000">
            <w:pPr>
              <w:spacing w:after="0"/>
              <w:ind w:left="1" w:right="188" w:firstLine="720"/>
              <w:jc w:val="both"/>
            </w:pPr>
            <w:r>
              <w:rPr>
                <w:sz w:val="16"/>
              </w:rPr>
              <w:t>Complex Overall Complexity -- Moderately  Complex</w:t>
            </w: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9082672" w14:textId="77777777" w:rsidR="0028540B" w:rsidRDefault="00000000">
            <w:pPr>
              <w:spacing w:after="0" w:line="239" w:lineRule="auto"/>
              <w:ind w:left="1"/>
            </w:pPr>
            <w:r>
              <w:rPr>
                <w:color w:val="1155CC"/>
                <w:sz w:val="20"/>
              </w:rPr>
              <w:t xml:space="preserve">Due to the complexity of the anchor text, visuals and chapter summaries will be provided. </w:t>
            </w:r>
          </w:p>
          <w:p w14:paraId="08B7B3E4" w14:textId="77777777" w:rsidR="0028540B" w:rsidRDefault="00000000">
            <w:pPr>
              <w:spacing w:after="0"/>
              <w:ind w:left="1"/>
            </w:pPr>
            <w:r>
              <w:rPr>
                <w:color w:val="1155CC"/>
                <w:sz w:val="20"/>
              </w:rPr>
              <w:t xml:space="preserve">Text Complexity -- </w:t>
            </w:r>
          </w:p>
          <w:p w14:paraId="0A7CE874" w14:textId="77777777" w:rsidR="0028540B" w:rsidRDefault="00000000">
            <w:pPr>
              <w:spacing w:after="0"/>
              <w:ind w:left="1"/>
            </w:pPr>
            <w:r>
              <w:rPr>
                <w:color w:val="1155CC"/>
                <w:sz w:val="20"/>
              </w:rPr>
              <w:t xml:space="preserve">Qualitative </w:t>
            </w:r>
          </w:p>
          <w:p w14:paraId="74EE6D93" w14:textId="77777777" w:rsidR="0028540B" w:rsidRDefault="00000000">
            <w:pPr>
              <w:spacing w:after="0"/>
              <w:ind w:left="1"/>
            </w:pPr>
            <w:r>
              <w:rPr>
                <w:color w:val="1155CC"/>
                <w:sz w:val="20"/>
              </w:rPr>
              <w:t xml:space="preserve">Measures Rubric </w:t>
            </w:r>
          </w:p>
          <w:p w14:paraId="79EE8C85" w14:textId="77777777" w:rsidR="0028540B" w:rsidRDefault="00000000">
            <w:pPr>
              <w:numPr>
                <w:ilvl w:val="0"/>
                <w:numId w:val="9"/>
              </w:numPr>
              <w:spacing w:after="0"/>
              <w:ind w:hanging="394"/>
            </w:pPr>
            <w:r>
              <w:rPr>
                <w:sz w:val="16"/>
              </w:rPr>
              <w:t xml:space="preserve">Knowledge </w:t>
            </w:r>
          </w:p>
          <w:p w14:paraId="4F91CEB7" w14:textId="77777777" w:rsidR="0028540B" w:rsidRDefault="00000000">
            <w:pPr>
              <w:spacing w:after="0"/>
              <w:ind w:left="721"/>
            </w:pPr>
            <w:r>
              <w:rPr>
                <w:sz w:val="16"/>
              </w:rPr>
              <w:t xml:space="preserve">Demands -- </w:t>
            </w:r>
          </w:p>
          <w:p w14:paraId="27B41AD3" w14:textId="77777777" w:rsidR="0028540B" w:rsidRDefault="00000000">
            <w:pPr>
              <w:spacing w:after="0"/>
              <w:ind w:left="721"/>
            </w:pPr>
            <w:r>
              <w:rPr>
                <w:sz w:val="16"/>
              </w:rPr>
              <w:t xml:space="preserve">Moderately </w:t>
            </w:r>
          </w:p>
          <w:p w14:paraId="4375CA0C" w14:textId="77777777" w:rsidR="0028540B" w:rsidRDefault="00000000">
            <w:pPr>
              <w:spacing w:after="0"/>
              <w:ind w:left="721"/>
            </w:pPr>
            <w:r>
              <w:rPr>
                <w:sz w:val="16"/>
              </w:rPr>
              <w:t xml:space="preserve">Complex  </w:t>
            </w:r>
          </w:p>
          <w:p w14:paraId="18D50D72" w14:textId="77777777" w:rsidR="0028540B" w:rsidRDefault="00000000">
            <w:pPr>
              <w:numPr>
                <w:ilvl w:val="0"/>
                <w:numId w:val="9"/>
              </w:numPr>
              <w:spacing w:after="0"/>
              <w:ind w:hanging="394"/>
            </w:pPr>
            <w:r>
              <w:rPr>
                <w:sz w:val="16"/>
              </w:rPr>
              <w:t xml:space="preserve">Text </w:t>
            </w:r>
          </w:p>
          <w:p w14:paraId="40719526" w14:textId="77777777" w:rsidR="0028540B" w:rsidRDefault="00000000">
            <w:pPr>
              <w:spacing w:after="0"/>
              <w:ind w:left="721"/>
            </w:pPr>
            <w:r>
              <w:rPr>
                <w:sz w:val="16"/>
              </w:rPr>
              <w:t xml:space="preserve">Structure -- </w:t>
            </w:r>
          </w:p>
          <w:p w14:paraId="60739843" w14:textId="77777777" w:rsidR="0028540B" w:rsidRDefault="00000000">
            <w:pPr>
              <w:spacing w:after="0"/>
              <w:ind w:left="99"/>
              <w:jc w:val="center"/>
            </w:pPr>
            <w:r>
              <w:rPr>
                <w:sz w:val="16"/>
              </w:rPr>
              <w:t xml:space="preserve">Very </w:t>
            </w:r>
          </w:p>
          <w:p w14:paraId="4DA52ACA" w14:textId="77777777" w:rsidR="0028540B" w:rsidRDefault="00000000">
            <w:pPr>
              <w:spacing w:after="0"/>
              <w:ind w:left="721"/>
            </w:pPr>
            <w:r>
              <w:rPr>
                <w:sz w:val="16"/>
              </w:rPr>
              <w:t xml:space="preserve">Complex </w:t>
            </w:r>
          </w:p>
          <w:p w14:paraId="5467692A" w14:textId="77777777" w:rsidR="0028540B" w:rsidRDefault="00000000">
            <w:pPr>
              <w:numPr>
                <w:ilvl w:val="0"/>
                <w:numId w:val="9"/>
              </w:numPr>
              <w:spacing w:after="0"/>
              <w:ind w:hanging="394"/>
            </w:pPr>
            <w:r>
              <w:rPr>
                <w:sz w:val="16"/>
              </w:rPr>
              <w:t xml:space="preserve">Language </w:t>
            </w:r>
          </w:p>
          <w:p w14:paraId="1E3A4BAC" w14:textId="77777777" w:rsidR="0028540B" w:rsidRDefault="00000000">
            <w:pPr>
              <w:spacing w:after="0" w:line="244" w:lineRule="auto"/>
              <w:ind w:left="721"/>
            </w:pPr>
            <w:r>
              <w:rPr>
                <w:sz w:val="16"/>
              </w:rPr>
              <w:t xml:space="preserve">Features -- Moderately </w:t>
            </w:r>
          </w:p>
          <w:p w14:paraId="3D75D00A" w14:textId="77777777" w:rsidR="0028540B" w:rsidRDefault="00000000">
            <w:pPr>
              <w:spacing w:after="0"/>
              <w:ind w:left="721"/>
            </w:pPr>
            <w:r>
              <w:rPr>
                <w:sz w:val="16"/>
              </w:rPr>
              <w:t xml:space="preserve">Complex </w:t>
            </w:r>
          </w:p>
          <w:p w14:paraId="6BBADF34" w14:textId="77777777" w:rsidR="0028540B" w:rsidRDefault="00000000">
            <w:pPr>
              <w:numPr>
                <w:ilvl w:val="0"/>
                <w:numId w:val="9"/>
              </w:numPr>
              <w:spacing w:after="0"/>
              <w:ind w:hanging="394"/>
            </w:pPr>
            <w:r>
              <w:rPr>
                <w:sz w:val="16"/>
              </w:rPr>
              <w:t xml:space="preserve">Meaning -- </w:t>
            </w:r>
          </w:p>
          <w:p w14:paraId="7B11CA58" w14:textId="77777777" w:rsidR="0028540B" w:rsidRDefault="00000000">
            <w:pPr>
              <w:spacing w:after="0"/>
              <w:ind w:left="99"/>
              <w:jc w:val="center"/>
            </w:pPr>
            <w:r>
              <w:rPr>
                <w:sz w:val="16"/>
              </w:rPr>
              <w:t xml:space="preserve">Very </w:t>
            </w:r>
          </w:p>
          <w:p w14:paraId="748C86EE" w14:textId="77777777" w:rsidR="0028540B" w:rsidRDefault="00000000">
            <w:pPr>
              <w:spacing w:after="0"/>
              <w:ind w:left="1" w:right="188" w:firstLine="720"/>
              <w:jc w:val="both"/>
            </w:pPr>
            <w:r>
              <w:rPr>
                <w:sz w:val="16"/>
              </w:rPr>
              <w:t>Complex Overall Complexity -- Moderately  Complex</w:t>
            </w:r>
            <w:r>
              <w:rPr>
                <w:sz w:val="24"/>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E214721" w14:textId="77777777" w:rsidR="0028540B" w:rsidRDefault="00000000">
            <w:pPr>
              <w:spacing w:after="0" w:line="239" w:lineRule="auto"/>
              <w:ind w:left="1"/>
            </w:pPr>
            <w:r>
              <w:rPr>
                <w:color w:val="1155CC"/>
                <w:sz w:val="20"/>
              </w:rPr>
              <w:t xml:space="preserve">Due to the complexity of the anchor text, visuals and chapter summaries will be provided. </w:t>
            </w:r>
          </w:p>
          <w:p w14:paraId="6DB2A1C4" w14:textId="77777777" w:rsidR="0028540B" w:rsidRDefault="00000000">
            <w:pPr>
              <w:spacing w:after="0"/>
              <w:ind w:left="1"/>
            </w:pPr>
            <w:r>
              <w:rPr>
                <w:color w:val="1155CC"/>
                <w:sz w:val="20"/>
              </w:rPr>
              <w:t xml:space="preserve">Text Complexity -- </w:t>
            </w:r>
          </w:p>
          <w:p w14:paraId="78F4C1CE" w14:textId="77777777" w:rsidR="0028540B" w:rsidRDefault="00000000">
            <w:pPr>
              <w:spacing w:after="0"/>
              <w:ind w:left="1"/>
            </w:pPr>
            <w:r>
              <w:rPr>
                <w:color w:val="1155CC"/>
                <w:sz w:val="20"/>
              </w:rPr>
              <w:t xml:space="preserve">Qualitative </w:t>
            </w:r>
          </w:p>
          <w:p w14:paraId="60BBE15D" w14:textId="77777777" w:rsidR="0028540B" w:rsidRDefault="00000000">
            <w:pPr>
              <w:spacing w:after="0"/>
              <w:ind w:left="1"/>
            </w:pPr>
            <w:r>
              <w:rPr>
                <w:color w:val="1155CC"/>
                <w:sz w:val="20"/>
              </w:rPr>
              <w:t xml:space="preserve">Measures Rubric </w:t>
            </w:r>
          </w:p>
          <w:p w14:paraId="22C18B6C" w14:textId="77777777" w:rsidR="0028540B" w:rsidRDefault="00000000">
            <w:pPr>
              <w:numPr>
                <w:ilvl w:val="0"/>
                <w:numId w:val="10"/>
              </w:numPr>
              <w:spacing w:after="0"/>
              <w:ind w:hanging="394"/>
            </w:pPr>
            <w:r>
              <w:rPr>
                <w:sz w:val="16"/>
              </w:rPr>
              <w:t xml:space="preserve">Knowledge </w:t>
            </w:r>
          </w:p>
          <w:p w14:paraId="760E7184" w14:textId="77777777" w:rsidR="0028540B" w:rsidRDefault="00000000">
            <w:pPr>
              <w:spacing w:after="0"/>
              <w:ind w:left="721"/>
            </w:pPr>
            <w:r>
              <w:rPr>
                <w:sz w:val="16"/>
              </w:rPr>
              <w:t xml:space="preserve">Demands -- </w:t>
            </w:r>
          </w:p>
          <w:p w14:paraId="2325D981" w14:textId="77777777" w:rsidR="0028540B" w:rsidRDefault="00000000">
            <w:pPr>
              <w:spacing w:after="0"/>
              <w:ind w:left="721"/>
            </w:pPr>
            <w:r>
              <w:rPr>
                <w:sz w:val="16"/>
              </w:rPr>
              <w:t xml:space="preserve">Moderately </w:t>
            </w:r>
          </w:p>
          <w:p w14:paraId="7E15E9C6" w14:textId="77777777" w:rsidR="0028540B" w:rsidRDefault="00000000">
            <w:pPr>
              <w:spacing w:after="0"/>
              <w:ind w:left="721"/>
            </w:pPr>
            <w:r>
              <w:rPr>
                <w:sz w:val="16"/>
              </w:rPr>
              <w:t xml:space="preserve">Complex  </w:t>
            </w:r>
          </w:p>
          <w:p w14:paraId="29B64ED0" w14:textId="77777777" w:rsidR="0028540B" w:rsidRDefault="00000000">
            <w:pPr>
              <w:numPr>
                <w:ilvl w:val="0"/>
                <w:numId w:val="10"/>
              </w:numPr>
              <w:spacing w:after="0"/>
              <w:ind w:hanging="394"/>
            </w:pPr>
            <w:r>
              <w:rPr>
                <w:sz w:val="16"/>
              </w:rPr>
              <w:t xml:space="preserve">Text </w:t>
            </w:r>
          </w:p>
          <w:p w14:paraId="51FA3B08" w14:textId="77777777" w:rsidR="0028540B" w:rsidRDefault="00000000">
            <w:pPr>
              <w:spacing w:after="0"/>
              <w:ind w:left="721"/>
            </w:pPr>
            <w:r>
              <w:rPr>
                <w:sz w:val="16"/>
              </w:rPr>
              <w:t xml:space="preserve">Structure -- </w:t>
            </w:r>
          </w:p>
          <w:p w14:paraId="07B787F6" w14:textId="77777777" w:rsidR="0028540B" w:rsidRDefault="00000000">
            <w:pPr>
              <w:spacing w:after="0"/>
              <w:ind w:left="100"/>
              <w:jc w:val="center"/>
            </w:pPr>
            <w:r>
              <w:rPr>
                <w:sz w:val="16"/>
              </w:rPr>
              <w:t xml:space="preserve">Very </w:t>
            </w:r>
          </w:p>
          <w:p w14:paraId="26E7AAFB" w14:textId="77777777" w:rsidR="0028540B" w:rsidRDefault="00000000">
            <w:pPr>
              <w:spacing w:after="0"/>
              <w:ind w:left="721"/>
            </w:pPr>
            <w:r>
              <w:rPr>
                <w:sz w:val="16"/>
              </w:rPr>
              <w:t xml:space="preserve">Complex </w:t>
            </w:r>
          </w:p>
          <w:p w14:paraId="20972505" w14:textId="77777777" w:rsidR="0028540B" w:rsidRDefault="00000000">
            <w:pPr>
              <w:numPr>
                <w:ilvl w:val="0"/>
                <w:numId w:val="10"/>
              </w:numPr>
              <w:spacing w:after="0"/>
              <w:ind w:hanging="394"/>
            </w:pPr>
            <w:r>
              <w:rPr>
                <w:sz w:val="16"/>
              </w:rPr>
              <w:t xml:space="preserve">Language </w:t>
            </w:r>
          </w:p>
          <w:p w14:paraId="6173EF61" w14:textId="77777777" w:rsidR="0028540B" w:rsidRDefault="00000000">
            <w:pPr>
              <w:spacing w:after="0" w:line="244" w:lineRule="auto"/>
              <w:ind w:left="721"/>
            </w:pPr>
            <w:r>
              <w:rPr>
                <w:sz w:val="16"/>
              </w:rPr>
              <w:t xml:space="preserve">Features -- Moderately </w:t>
            </w:r>
          </w:p>
          <w:p w14:paraId="37B34FC7" w14:textId="77777777" w:rsidR="0028540B" w:rsidRDefault="00000000">
            <w:pPr>
              <w:spacing w:after="0"/>
              <w:ind w:left="721"/>
            </w:pPr>
            <w:r>
              <w:rPr>
                <w:sz w:val="16"/>
              </w:rPr>
              <w:t xml:space="preserve">Complex </w:t>
            </w:r>
          </w:p>
          <w:p w14:paraId="75086293" w14:textId="77777777" w:rsidR="0028540B" w:rsidRDefault="00000000">
            <w:pPr>
              <w:numPr>
                <w:ilvl w:val="0"/>
                <w:numId w:val="10"/>
              </w:numPr>
              <w:spacing w:after="0"/>
              <w:ind w:hanging="394"/>
            </w:pPr>
            <w:r>
              <w:rPr>
                <w:sz w:val="16"/>
              </w:rPr>
              <w:t xml:space="preserve">Meaning -- </w:t>
            </w:r>
          </w:p>
          <w:p w14:paraId="5DBAA713" w14:textId="77777777" w:rsidR="0028540B" w:rsidRDefault="00000000">
            <w:pPr>
              <w:spacing w:after="0"/>
              <w:ind w:left="100"/>
              <w:jc w:val="center"/>
            </w:pPr>
            <w:r>
              <w:rPr>
                <w:sz w:val="16"/>
              </w:rPr>
              <w:t xml:space="preserve">Very </w:t>
            </w:r>
          </w:p>
          <w:p w14:paraId="5CA85F8A" w14:textId="77777777" w:rsidR="0028540B" w:rsidRDefault="00000000">
            <w:pPr>
              <w:spacing w:after="0"/>
              <w:ind w:left="1" w:right="187" w:firstLine="720"/>
              <w:jc w:val="both"/>
            </w:pPr>
            <w:r>
              <w:rPr>
                <w:sz w:val="16"/>
              </w:rPr>
              <w:t>Complex Overall Complexity -- Moderately  Complex</w:t>
            </w:r>
            <w:r>
              <w:rPr>
                <w:sz w:val="24"/>
              </w:rPr>
              <w:t xml:space="preserve"> </w:t>
            </w:r>
          </w:p>
        </w:tc>
      </w:tr>
      <w:tr w:rsidR="0028540B" w14:paraId="5D42EFF7" w14:textId="77777777">
        <w:trPr>
          <w:trHeight w:val="1133"/>
        </w:trPr>
        <w:tc>
          <w:tcPr>
            <w:tcW w:w="5396" w:type="dxa"/>
            <w:tcBorders>
              <w:top w:val="single" w:sz="4" w:space="0" w:color="000000"/>
              <w:left w:val="single" w:sz="4" w:space="0" w:color="000000"/>
              <w:bottom w:val="single" w:sz="4" w:space="0" w:color="000000"/>
              <w:right w:val="single" w:sz="4" w:space="0" w:color="000000"/>
            </w:tcBorders>
          </w:tcPr>
          <w:p w14:paraId="60975A6E" w14:textId="77777777" w:rsidR="0028540B" w:rsidRDefault="00000000">
            <w:pPr>
              <w:spacing w:after="0"/>
            </w:pPr>
            <w:r>
              <w:t xml:space="preserve"> What materials are needed to </w:t>
            </w:r>
            <w:proofErr w:type="gramStart"/>
            <w:r>
              <w:t>execute</w:t>
            </w:r>
            <w:proofErr w:type="gramEnd"/>
            <w:r>
              <w:t xml:space="preserve"> the lesson?</w:t>
            </w:r>
            <w:r>
              <w:rPr>
                <w:sz w:val="24"/>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A169382" w14:textId="6611C85A" w:rsidR="0028540B" w:rsidRDefault="0028540B">
            <w:pPr>
              <w:spacing w:after="0"/>
              <w:ind w:left="1"/>
            </w:pPr>
          </w:p>
        </w:tc>
        <w:tc>
          <w:tcPr>
            <w:tcW w:w="1820" w:type="dxa"/>
            <w:tcBorders>
              <w:top w:val="single" w:sz="4" w:space="0" w:color="000000"/>
              <w:left w:val="single" w:sz="4" w:space="0" w:color="000000"/>
              <w:bottom w:val="single" w:sz="4" w:space="0" w:color="000000"/>
              <w:right w:val="single" w:sz="4" w:space="0" w:color="000000"/>
            </w:tcBorders>
          </w:tcPr>
          <w:p w14:paraId="3F25B626" w14:textId="77777777" w:rsidR="0028540B" w:rsidRDefault="00000000">
            <w:pPr>
              <w:spacing w:after="0"/>
              <w:ind w:left="1"/>
            </w:pPr>
            <w:r>
              <w:rPr>
                <w:sz w:val="20"/>
              </w:rPr>
              <w:t xml:space="preserve">Copies of Articles </w:t>
            </w:r>
          </w:p>
          <w:p w14:paraId="24C99411" w14:textId="77777777" w:rsidR="0028540B" w:rsidRDefault="00000000">
            <w:pPr>
              <w:spacing w:after="0"/>
              <w:ind w:left="1"/>
            </w:pPr>
            <w:r>
              <w:rPr>
                <w:sz w:val="20"/>
              </w:rPr>
              <w:t xml:space="preserve">Copies of Poems </w:t>
            </w:r>
          </w:p>
          <w:p w14:paraId="644215DB" w14:textId="77777777" w:rsidR="0028540B" w:rsidRDefault="00000000">
            <w:pPr>
              <w:spacing w:after="0"/>
              <w:ind w:left="1"/>
            </w:pPr>
            <w:r>
              <w:rPr>
                <w:sz w:val="20"/>
              </w:rPr>
              <w:t xml:space="preserve">Chart Paper </w:t>
            </w:r>
          </w:p>
          <w:p w14:paraId="564D6FEA" w14:textId="77777777" w:rsidR="0028540B" w:rsidRDefault="00000000">
            <w:pPr>
              <w:spacing w:after="0"/>
              <w:ind w:left="1"/>
            </w:pPr>
            <w:r>
              <w:rPr>
                <w:sz w:val="20"/>
              </w:rPr>
              <w:t xml:space="preserve">Digital Images </w:t>
            </w:r>
          </w:p>
        </w:tc>
        <w:tc>
          <w:tcPr>
            <w:tcW w:w="1820" w:type="dxa"/>
            <w:tcBorders>
              <w:top w:val="single" w:sz="4" w:space="0" w:color="000000"/>
              <w:left w:val="single" w:sz="4" w:space="0" w:color="000000"/>
              <w:bottom w:val="single" w:sz="4" w:space="0" w:color="000000"/>
              <w:right w:val="single" w:sz="4" w:space="0" w:color="000000"/>
            </w:tcBorders>
          </w:tcPr>
          <w:p w14:paraId="73CB396C" w14:textId="77777777" w:rsidR="0028540B" w:rsidRDefault="00000000">
            <w:pPr>
              <w:spacing w:after="0"/>
              <w:ind w:left="1"/>
            </w:pPr>
            <w:r>
              <w:rPr>
                <w:sz w:val="20"/>
              </w:rPr>
              <w:t xml:space="preserve">Copies of Articles </w:t>
            </w:r>
          </w:p>
          <w:p w14:paraId="5666E722" w14:textId="77777777" w:rsidR="0028540B" w:rsidRDefault="00000000">
            <w:pPr>
              <w:spacing w:after="0"/>
              <w:ind w:left="1"/>
            </w:pPr>
            <w:r>
              <w:rPr>
                <w:sz w:val="20"/>
              </w:rPr>
              <w:t xml:space="preserve">Copies of Poems </w:t>
            </w:r>
          </w:p>
          <w:p w14:paraId="44BDE9C7" w14:textId="77777777" w:rsidR="0028540B" w:rsidRDefault="00000000">
            <w:pPr>
              <w:spacing w:after="0"/>
              <w:ind w:left="1"/>
            </w:pPr>
            <w:r>
              <w:rPr>
                <w:sz w:val="20"/>
              </w:rPr>
              <w:t xml:space="preserve">Chart Paper </w:t>
            </w:r>
          </w:p>
          <w:p w14:paraId="44BE5CBF" w14:textId="77777777" w:rsidR="0028540B" w:rsidRDefault="00000000">
            <w:pPr>
              <w:spacing w:after="0"/>
              <w:ind w:left="1"/>
            </w:pPr>
            <w:r>
              <w:rPr>
                <w:sz w:val="20"/>
              </w:rPr>
              <w:t xml:space="preserve">Digital Images </w:t>
            </w:r>
          </w:p>
        </w:tc>
        <w:tc>
          <w:tcPr>
            <w:tcW w:w="1820" w:type="dxa"/>
            <w:tcBorders>
              <w:top w:val="single" w:sz="4" w:space="0" w:color="000000"/>
              <w:left w:val="single" w:sz="4" w:space="0" w:color="000000"/>
              <w:bottom w:val="single" w:sz="4" w:space="0" w:color="000000"/>
              <w:right w:val="single" w:sz="4" w:space="0" w:color="000000"/>
            </w:tcBorders>
          </w:tcPr>
          <w:p w14:paraId="55F8E2FA" w14:textId="77777777" w:rsidR="0028540B" w:rsidRDefault="00000000">
            <w:pPr>
              <w:spacing w:after="0"/>
              <w:ind w:left="1"/>
            </w:pPr>
            <w:r>
              <w:rPr>
                <w:sz w:val="20"/>
              </w:rPr>
              <w:t xml:space="preserve">Copies of Articles </w:t>
            </w:r>
          </w:p>
          <w:p w14:paraId="4828779F" w14:textId="77777777" w:rsidR="0028540B" w:rsidRDefault="00000000">
            <w:pPr>
              <w:spacing w:after="0"/>
              <w:ind w:left="1"/>
            </w:pPr>
            <w:r>
              <w:rPr>
                <w:sz w:val="20"/>
              </w:rPr>
              <w:t xml:space="preserve">Copies of Poems </w:t>
            </w:r>
          </w:p>
          <w:p w14:paraId="5381F0B1" w14:textId="77777777" w:rsidR="0028540B" w:rsidRDefault="00000000">
            <w:pPr>
              <w:spacing w:after="0"/>
              <w:ind w:left="1"/>
            </w:pPr>
            <w:r>
              <w:rPr>
                <w:sz w:val="20"/>
              </w:rPr>
              <w:t xml:space="preserve">Chart Paper </w:t>
            </w:r>
          </w:p>
          <w:p w14:paraId="3AFB9FA7" w14:textId="77777777" w:rsidR="0028540B" w:rsidRDefault="00000000">
            <w:pPr>
              <w:spacing w:after="0"/>
              <w:ind w:left="1"/>
            </w:pPr>
            <w:r>
              <w:rPr>
                <w:sz w:val="20"/>
              </w:rPr>
              <w:t xml:space="preserve">Digital Images </w:t>
            </w:r>
          </w:p>
        </w:tc>
        <w:tc>
          <w:tcPr>
            <w:tcW w:w="1819" w:type="dxa"/>
            <w:tcBorders>
              <w:top w:val="single" w:sz="4" w:space="0" w:color="000000"/>
              <w:left w:val="single" w:sz="4" w:space="0" w:color="000000"/>
              <w:bottom w:val="single" w:sz="4" w:space="0" w:color="000000"/>
              <w:right w:val="single" w:sz="4" w:space="0" w:color="000000"/>
            </w:tcBorders>
          </w:tcPr>
          <w:p w14:paraId="62288BFA" w14:textId="77777777" w:rsidR="0028540B" w:rsidRDefault="00000000">
            <w:pPr>
              <w:spacing w:after="0"/>
              <w:ind w:left="1"/>
            </w:pPr>
            <w:r>
              <w:rPr>
                <w:sz w:val="20"/>
              </w:rPr>
              <w:t xml:space="preserve">Copies of Articles </w:t>
            </w:r>
          </w:p>
          <w:p w14:paraId="488EEC82" w14:textId="77777777" w:rsidR="0028540B" w:rsidRDefault="00000000">
            <w:pPr>
              <w:spacing w:after="0"/>
              <w:ind w:left="1"/>
            </w:pPr>
            <w:r>
              <w:rPr>
                <w:sz w:val="20"/>
              </w:rPr>
              <w:t xml:space="preserve">Copies of Poems </w:t>
            </w:r>
          </w:p>
          <w:p w14:paraId="2E140647" w14:textId="77777777" w:rsidR="0028540B" w:rsidRDefault="00000000">
            <w:pPr>
              <w:spacing w:after="0"/>
              <w:ind w:left="1"/>
            </w:pPr>
            <w:r>
              <w:rPr>
                <w:sz w:val="20"/>
              </w:rPr>
              <w:t xml:space="preserve">Chart Paper </w:t>
            </w:r>
          </w:p>
          <w:p w14:paraId="51419D78" w14:textId="77777777" w:rsidR="0028540B" w:rsidRDefault="00000000">
            <w:pPr>
              <w:spacing w:after="0"/>
              <w:ind w:left="1"/>
            </w:pPr>
            <w:r>
              <w:rPr>
                <w:sz w:val="20"/>
              </w:rPr>
              <w:t xml:space="preserve">Digital Images </w:t>
            </w:r>
          </w:p>
        </w:tc>
      </w:tr>
      <w:tr w:rsidR="0028540B" w14:paraId="54E93ADC" w14:textId="77777777">
        <w:trPr>
          <w:trHeight w:val="1133"/>
        </w:trPr>
        <w:tc>
          <w:tcPr>
            <w:tcW w:w="5396" w:type="dxa"/>
            <w:tcBorders>
              <w:top w:val="single" w:sz="4" w:space="0" w:color="000000"/>
              <w:left w:val="single" w:sz="4" w:space="0" w:color="000000"/>
              <w:bottom w:val="single" w:sz="4" w:space="0" w:color="000000"/>
              <w:right w:val="single" w:sz="4" w:space="0" w:color="000000"/>
            </w:tcBorders>
          </w:tcPr>
          <w:p w14:paraId="6BFCBBBB" w14:textId="77777777" w:rsidR="0028540B" w:rsidRDefault="0028540B"/>
        </w:tc>
        <w:tc>
          <w:tcPr>
            <w:tcW w:w="1820" w:type="dxa"/>
            <w:tcBorders>
              <w:top w:val="single" w:sz="4" w:space="0" w:color="000000"/>
              <w:left w:val="single" w:sz="4" w:space="0" w:color="000000"/>
              <w:bottom w:val="single" w:sz="4" w:space="0" w:color="000000"/>
              <w:right w:val="single" w:sz="4" w:space="0" w:color="000000"/>
            </w:tcBorders>
          </w:tcPr>
          <w:p w14:paraId="27D24C89" w14:textId="534001E8" w:rsidR="0028540B" w:rsidRDefault="0028540B">
            <w:pPr>
              <w:spacing w:after="0"/>
            </w:pPr>
          </w:p>
        </w:tc>
        <w:tc>
          <w:tcPr>
            <w:tcW w:w="1820" w:type="dxa"/>
            <w:tcBorders>
              <w:top w:val="single" w:sz="4" w:space="0" w:color="000000"/>
              <w:left w:val="single" w:sz="4" w:space="0" w:color="000000"/>
              <w:bottom w:val="single" w:sz="4" w:space="0" w:color="000000"/>
              <w:right w:val="single" w:sz="4" w:space="0" w:color="000000"/>
            </w:tcBorders>
          </w:tcPr>
          <w:p w14:paraId="49CEF7EA" w14:textId="77777777" w:rsidR="0028540B" w:rsidRDefault="00000000">
            <w:pPr>
              <w:spacing w:after="0"/>
            </w:pPr>
            <w:r>
              <w:rPr>
                <w:sz w:val="20"/>
              </w:rPr>
              <w:t xml:space="preserve">Highlighters </w:t>
            </w:r>
          </w:p>
          <w:p w14:paraId="2409A52D" w14:textId="77777777" w:rsidR="0028540B" w:rsidRDefault="00000000">
            <w:pPr>
              <w:spacing w:after="0"/>
            </w:pPr>
            <w:r>
              <w:rPr>
                <w:sz w:val="20"/>
              </w:rPr>
              <w:t xml:space="preserve">Markers </w:t>
            </w:r>
          </w:p>
          <w:p w14:paraId="211268AC" w14:textId="77777777" w:rsidR="0028540B" w:rsidRDefault="00000000">
            <w:pPr>
              <w:spacing w:after="0"/>
            </w:pPr>
            <w:r>
              <w:rPr>
                <w:sz w:val="20"/>
              </w:rPr>
              <w:t xml:space="preserve">Paperback copy </w:t>
            </w:r>
          </w:p>
        </w:tc>
        <w:tc>
          <w:tcPr>
            <w:tcW w:w="1820" w:type="dxa"/>
            <w:tcBorders>
              <w:top w:val="single" w:sz="4" w:space="0" w:color="000000"/>
              <w:left w:val="single" w:sz="4" w:space="0" w:color="000000"/>
              <w:bottom w:val="single" w:sz="4" w:space="0" w:color="000000"/>
              <w:right w:val="single" w:sz="4" w:space="0" w:color="000000"/>
            </w:tcBorders>
          </w:tcPr>
          <w:p w14:paraId="5A46403C" w14:textId="77777777" w:rsidR="0028540B" w:rsidRDefault="00000000">
            <w:pPr>
              <w:spacing w:after="0"/>
            </w:pPr>
            <w:r>
              <w:rPr>
                <w:sz w:val="20"/>
              </w:rPr>
              <w:t xml:space="preserve">Highlighters </w:t>
            </w:r>
          </w:p>
          <w:p w14:paraId="541B2F03" w14:textId="77777777" w:rsidR="0028540B" w:rsidRDefault="00000000">
            <w:pPr>
              <w:spacing w:after="0"/>
            </w:pPr>
            <w:r>
              <w:rPr>
                <w:sz w:val="20"/>
              </w:rPr>
              <w:t xml:space="preserve">Markers </w:t>
            </w:r>
          </w:p>
          <w:p w14:paraId="31E7718A" w14:textId="77777777" w:rsidR="0028540B" w:rsidRDefault="00000000">
            <w:pPr>
              <w:spacing w:after="0"/>
            </w:pPr>
            <w:r>
              <w:rPr>
                <w:sz w:val="20"/>
              </w:rPr>
              <w:t xml:space="preserve">Paperback copy </w:t>
            </w:r>
          </w:p>
        </w:tc>
        <w:tc>
          <w:tcPr>
            <w:tcW w:w="1820" w:type="dxa"/>
            <w:tcBorders>
              <w:top w:val="single" w:sz="4" w:space="0" w:color="000000"/>
              <w:left w:val="single" w:sz="4" w:space="0" w:color="000000"/>
              <w:bottom w:val="single" w:sz="4" w:space="0" w:color="000000"/>
              <w:right w:val="single" w:sz="4" w:space="0" w:color="000000"/>
            </w:tcBorders>
          </w:tcPr>
          <w:p w14:paraId="16FB80BE" w14:textId="77777777" w:rsidR="0028540B" w:rsidRDefault="00000000">
            <w:pPr>
              <w:spacing w:after="0"/>
            </w:pPr>
            <w:r>
              <w:rPr>
                <w:sz w:val="20"/>
              </w:rPr>
              <w:t xml:space="preserve">Highlighters </w:t>
            </w:r>
          </w:p>
          <w:p w14:paraId="4986C90C" w14:textId="77777777" w:rsidR="0028540B" w:rsidRDefault="00000000">
            <w:pPr>
              <w:spacing w:after="0"/>
            </w:pPr>
            <w:r>
              <w:rPr>
                <w:sz w:val="20"/>
              </w:rPr>
              <w:t xml:space="preserve">Markers </w:t>
            </w:r>
          </w:p>
          <w:p w14:paraId="52DBAAE6" w14:textId="77777777" w:rsidR="0028540B" w:rsidRDefault="00000000">
            <w:pPr>
              <w:spacing w:after="0"/>
            </w:pPr>
            <w:r>
              <w:rPr>
                <w:sz w:val="20"/>
              </w:rPr>
              <w:t xml:space="preserve">Paperback copy </w:t>
            </w:r>
          </w:p>
        </w:tc>
        <w:tc>
          <w:tcPr>
            <w:tcW w:w="1819" w:type="dxa"/>
            <w:tcBorders>
              <w:top w:val="single" w:sz="4" w:space="0" w:color="000000"/>
              <w:left w:val="single" w:sz="4" w:space="0" w:color="000000"/>
              <w:bottom w:val="single" w:sz="4" w:space="0" w:color="000000"/>
              <w:right w:val="single" w:sz="4" w:space="0" w:color="000000"/>
            </w:tcBorders>
          </w:tcPr>
          <w:p w14:paraId="503815B7" w14:textId="77777777" w:rsidR="0028540B" w:rsidRDefault="00000000">
            <w:pPr>
              <w:spacing w:after="0"/>
            </w:pPr>
            <w:r>
              <w:rPr>
                <w:sz w:val="20"/>
              </w:rPr>
              <w:t xml:space="preserve">Highlighters </w:t>
            </w:r>
          </w:p>
          <w:p w14:paraId="12A5F75B" w14:textId="77777777" w:rsidR="0028540B" w:rsidRDefault="00000000">
            <w:pPr>
              <w:spacing w:after="0"/>
            </w:pPr>
            <w:r>
              <w:rPr>
                <w:sz w:val="20"/>
              </w:rPr>
              <w:t xml:space="preserve">Markers </w:t>
            </w:r>
          </w:p>
          <w:p w14:paraId="040F2ACA" w14:textId="77777777" w:rsidR="0028540B" w:rsidRDefault="00000000">
            <w:pPr>
              <w:spacing w:after="0"/>
            </w:pPr>
            <w:r>
              <w:rPr>
                <w:sz w:val="20"/>
              </w:rPr>
              <w:t xml:space="preserve">Paperback copy </w:t>
            </w:r>
          </w:p>
        </w:tc>
      </w:tr>
    </w:tbl>
    <w:p w14:paraId="1283DB99" w14:textId="77777777" w:rsidR="0028540B" w:rsidRDefault="00000000">
      <w:pPr>
        <w:spacing w:after="0"/>
        <w:ind w:right="6864"/>
        <w:jc w:val="right"/>
      </w:pPr>
      <w:r>
        <w:rPr>
          <w:sz w:val="24"/>
        </w:rPr>
        <w:t xml:space="preserve"> </w:t>
      </w:r>
    </w:p>
    <w:p w14:paraId="678C2F9B" w14:textId="77777777" w:rsidR="0028540B" w:rsidRDefault="00000000">
      <w:pPr>
        <w:spacing w:after="0"/>
        <w:ind w:left="812"/>
      </w:pPr>
      <w:r>
        <w:rPr>
          <w:sz w:val="24"/>
        </w:rPr>
        <w:t xml:space="preserve">  </w:t>
      </w:r>
    </w:p>
    <w:p w14:paraId="080B41E7" w14:textId="77777777" w:rsidR="0028540B" w:rsidRDefault="00000000">
      <w:pPr>
        <w:spacing w:after="0"/>
        <w:ind w:left="812"/>
      </w:pPr>
      <w:r>
        <w:rPr>
          <w:b/>
          <w:sz w:val="24"/>
        </w:rPr>
        <w:t xml:space="preserve"> </w:t>
      </w:r>
    </w:p>
    <w:p w14:paraId="32EBE04F" w14:textId="77777777" w:rsidR="0028540B" w:rsidRDefault="00000000">
      <w:pPr>
        <w:spacing w:after="0"/>
        <w:ind w:right="6864"/>
        <w:jc w:val="right"/>
      </w:pPr>
      <w:r>
        <w:rPr>
          <w:b/>
          <w:sz w:val="24"/>
        </w:rPr>
        <w:t xml:space="preserve"> </w:t>
      </w:r>
    </w:p>
    <w:p w14:paraId="1E0902AE" w14:textId="77777777" w:rsidR="0028540B" w:rsidRDefault="00000000">
      <w:pPr>
        <w:spacing w:after="0"/>
        <w:ind w:right="6864"/>
        <w:jc w:val="right"/>
      </w:pPr>
      <w:r>
        <w:rPr>
          <w:b/>
          <w:sz w:val="24"/>
        </w:rPr>
        <w:t xml:space="preserve"> </w:t>
      </w:r>
    </w:p>
    <w:p w14:paraId="5AB887BB" w14:textId="77777777" w:rsidR="0028540B" w:rsidRDefault="00000000">
      <w:pPr>
        <w:spacing w:after="0"/>
        <w:ind w:right="6864"/>
        <w:jc w:val="right"/>
      </w:pPr>
      <w:r>
        <w:rPr>
          <w:b/>
          <w:sz w:val="24"/>
        </w:rPr>
        <w:t xml:space="preserve"> </w:t>
      </w:r>
    </w:p>
    <w:p w14:paraId="743BE573" w14:textId="77777777" w:rsidR="0028540B" w:rsidRDefault="00000000">
      <w:pPr>
        <w:spacing w:after="0"/>
        <w:ind w:right="6864"/>
        <w:jc w:val="right"/>
      </w:pPr>
      <w:r>
        <w:rPr>
          <w:b/>
          <w:sz w:val="24"/>
        </w:rPr>
        <w:t xml:space="preserve"> </w:t>
      </w:r>
    </w:p>
    <w:p w14:paraId="38DE68C9" w14:textId="77777777" w:rsidR="0028540B" w:rsidRDefault="00000000">
      <w:pPr>
        <w:spacing w:after="0"/>
        <w:ind w:right="6864"/>
        <w:jc w:val="right"/>
      </w:pPr>
      <w:r>
        <w:rPr>
          <w:b/>
          <w:sz w:val="24"/>
        </w:rPr>
        <w:t xml:space="preserve"> </w:t>
      </w:r>
    </w:p>
    <w:p w14:paraId="4766B22C" w14:textId="77777777" w:rsidR="0028540B" w:rsidRDefault="00000000">
      <w:pPr>
        <w:spacing w:after="0"/>
        <w:ind w:right="6864"/>
        <w:jc w:val="right"/>
      </w:pPr>
      <w:r>
        <w:rPr>
          <w:b/>
          <w:sz w:val="24"/>
        </w:rPr>
        <w:t xml:space="preserve"> </w:t>
      </w:r>
    </w:p>
    <w:p w14:paraId="49CE22F1" w14:textId="77777777" w:rsidR="0028540B" w:rsidRDefault="00000000">
      <w:pPr>
        <w:spacing w:after="0"/>
        <w:ind w:right="6864"/>
        <w:jc w:val="right"/>
      </w:pPr>
      <w:r>
        <w:rPr>
          <w:b/>
          <w:sz w:val="24"/>
        </w:rPr>
        <w:t xml:space="preserve"> </w:t>
      </w:r>
    </w:p>
    <w:p w14:paraId="041F530B" w14:textId="77777777" w:rsidR="0028540B" w:rsidRDefault="00000000">
      <w:pPr>
        <w:spacing w:after="0"/>
        <w:ind w:right="6864"/>
        <w:jc w:val="right"/>
      </w:pPr>
      <w:r>
        <w:rPr>
          <w:b/>
          <w:sz w:val="24"/>
        </w:rPr>
        <w:lastRenderedPageBreak/>
        <w:t xml:space="preserve"> </w:t>
      </w:r>
    </w:p>
    <w:p w14:paraId="40C17828" w14:textId="77777777" w:rsidR="0028540B" w:rsidRDefault="00000000">
      <w:pPr>
        <w:spacing w:after="0"/>
        <w:ind w:right="6864"/>
        <w:jc w:val="right"/>
      </w:pPr>
      <w:r>
        <w:rPr>
          <w:b/>
          <w:sz w:val="24"/>
        </w:rPr>
        <w:t xml:space="preserve"> </w:t>
      </w:r>
    </w:p>
    <w:p w14:paraId="592B61FC" w14:textId="77777777" w:rsidR="0028540B" w:rsidRDefault="00000000">
      <w:pPr>
        <w:spacing w:after="0"/>
        <w:ind w:right="6864"/>
        <w:jc w:val="right"/>
      </w:pPr>
      <w:r>
        <w:rPr>
          <w:b/>
          <w:sz w:val="24"/>
        </w:rPr>
        <w:t xml:space="preserve"> </w:t>
      </w:r>
    </w:p>
    <w:p w14:paraId="705AD703" w14:textId="77777777" w:rsidR="0028540B" w:rsidRDefault="00000000">
      <w:pPr>
        <w:spacing w:after="0"/>
        <w:ind w:right="6864"/>
        <w:jc w:val="right"/>
      </w:pPr>
      <w:r>
        <w:rPr>
          <w:b/>
          <w:sz w:val="24"/>
        </w:rPr>
        <w:t xml:space="preserve"> </w:t>
      </w:r>
    </w:p>
    <w:p w14:paraId="67F77F74" w14:textId="77777777" w:rsidR="0028540B" w:rsidRDefault="00000000">
      <w:pPr>
        <w:spacing w:after="0"/>
        <w:ind w:right="6864"/>
        <w:jc w:val="right"/>
      </w:pPr>
      <w:r>
        <w:rPr>
          <w:b/>
          <w:sz w:val="24"/>
        </w:rPr>
        <w:t xml:space="preserve"> </w:t>
      </w:r>
    </w:p>
    <w:p w14:paraId="1CE17E9A" w14:textId="77777777" w:rsidR="0028540B" w:rsidRDefault="00000000">
      <w:pPr>
        <w:spacing w:after="0"/>
        <w:ind w:right="6864"/>
        <w:jc w:val="right"/>
      </w:pPr>
      <w:r>
        <w:rPr>
          <w:b/>
          <w:sz w:val="24"/>
        </w:rPr>
        <w:t xml:space="preserve"> </w:t>
      </w:r>
    </w:p>
    <w:p w14:paraId="11C29E48" w14:textId="77777777" w:rsidR="0028540B" w:rsidRDefault="00000000">
      <w:pPr>
        <w:spacing w:after="0"/>
        <w:ind w:right="6864"/>
        <w:jc w:val="right"/>
      </w:pPr>
      <w:r>
        <w:rPr>
          <w:b/>
          <w:sz w:val="24"/>
        </w:rPr>
        <w:t xml:space="preserve"> </w:t>
      </w:r>
    </w:p>
    <w:p w14:paraId="723EFCCE" w14:textId="77777777" w:rsidR="0028540B" w:rsidRDefault="00000000">
      <w:pPr>
        <w:spacing w:after="0"/>
        <w:ind w:right="6864"/>
        <w:jc w:val="right"/>
      </w:pPr>
      <w:r>
        <w:rPr>
          <w:b/>
          <w:sz w:val="24"/>
        </w:rPr>
        <w:t xml:space="preserve"> </w:t>
      </w:r>
    </w:p>
    <w:p w14:paraId="75756411" w14:textId="77777777" w:rsidR="0028540B" w:rsidRDefault="00000000">
      <w:pPr>
        <w:spacing w:after="0"/>
        <w:ind w:right="6864"/>
        <w:jc w:val="right"/>
      </w:pPr>
      <w:r>
        <w:rPr>
          <w:b/>
          <w:sz w:val="24"/>
        </w:rPr>
        <w:t xml:space="preserve"> </w:t>
      </w:r>
    </w:p>
    <w:p w14:paraId="338CDC7C" w14:textId="77777777" w:rsidR="0028540B" w:rsidRDefault="00000000">
      <w:pPr>
        <w:spacing w:after="0"/>
        <w:ind w:left="812"/>
      </w:pPr>
      <w:r>
        <w:rPr>
          <w:sz w:val="24"/>
        </w:rPr>
        <w:t xml:space="preserve"> </w:t>
      </w:r>
    </w:p>
    <w:sectPr w:rsidR="0028540B">
      <w:pgSz w:w="15840" w:h="12240" w:orient="landscape"/>
      <w:pgMar w:top="422" w:right="1005" w:bottom="595" w:left="6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3C3"/>
    <w:multiLevelType w:val="hybridMultilevel"/>
    <w:tmpl w:val="23C6AB10"/>
    <w:lvl w:ilvl="0" w:tplc="222A2D4A">
      <w:start w:val="5"/>
      <w:numFmt w:val="lowerLetter"/>
      <w:lvlText w:val="%1."/>
      <w:lvlJc w:val="left"/>
      <w:pPr>
        <w:ind w:left="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D8AC3A8">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EAF79C">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7092C8">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42F910">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DA0B08">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28AD3A">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A3A7A80">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82CC3F8">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7956618"/>
    <w:multiLevelType w:val="hybridMultilevel"/>
    <w:tmpl w:val="D6E6F3D2"/>
    <w:lvl w:ilvl="0" w:tplc="7FD6AE12">
      <w:start w:val="9"/>
      <w:numFmt w:val="lowerLetter"/>
      <w:lvlText w:val="%1."/>
      <w:lvlJc w:val="left"/>
      <w:pPr>
        <w:ind w:left="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6C0B44">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46E887E">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92AFCFC">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FD0DE64">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19AEA56">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3329FD0">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F3EE520">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B86AEE0">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CD41A84"/>
    <w:multiLevelType w:val="hybridMultilevel"/>
    <w:tmpl w:val="D06C4EDC"/>
    <w:lvl w:ilvl="0" w:tplc="C7860B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84D2E0">
      <w:start w:val="1"/>
      <w:numFmt w:val="lowerLetter"/>
      <w:lvlText w:val="%2"/>
      <w:lvlJc w:val="left"/>
      <w:pPr>
        <w:ind w:left="1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60606E">
      <w:start w:val="1"/>
      <w:numFmt w:val="lowerRoman"/>
      <w:lvlText w:val="%3"/>
      <w:lvlJc w:val="left"/>
      <w:pPr>
        <w:ind w:left="1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9A9AD6">
      <w:start w:val="1"/>
      <w:numFmt w:val="decimal"/>
      <w:lvlText w:val="%4"/>
      <w:lvlJc w:val="left"/>
      <w:pPr>
        <w:ind w:left="2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E6ADE0">
      <w:start w:val="1"/>
      <w:numFmt w:val="lowerLetter"/>
      <w:lvlText w:val="%5"/>
      <w:lvlJc w:val="left"/>
      <w:pPr>
        <w:ind w:left="3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26812C">
      <w:start w:val="1"/>
      <w:numFmt w:val="lowerRoman"/>
      <w:lvlText w:val="%6"/>
      <w:lvlJc w:val="left"/>
      <w:pPr>
        <w:ind w:left="4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F2B49C">
      <w:start w:val="1"/>
      <w:numFmt w:val="decimal"/>
      <w:lvlText w:val="%7"/>
      <w:lvlJc w:val="left"/>
      <w:pPr>
        <w:ind w:left="4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8699E">
      <w:start w:val="1"/>
      <w:numFmt w:val="lowerLetter"/>
      <w:lvlText w:val="%8"/>
      <w:lvlJc w:val="left"/>
      <w:pPr>
        <w:ind w:left="5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C030A8">
      <w:start w:val="1"/>
      <w:numFmt w:val="lowerRoman"/>
      <w:lvlText w:val="%9"/>
      <w:lvlJc w:val="left"/>
      <w:pPr>
        <w:ind w:left="6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040784"/>
    <w:multiLevelType w:val="hybridMultilevel"/>
    <w:tmpl w:val="E3C0C78A"/>
    <w:lvl w:ilvl="0" w:tplc="B53409C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F61530">
      <w:start w:val="1"/>
      <w:numFmt w:val="lowerLetter"/>
      <w:lvlText w:val="%2"/>
      <w:lvlJc w:val="left"/>
      <w:pPr>
        <w:ind w:left="1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DE5888">
      <w:start w:val="1"/>
      <w:numFmt w:val="lowerRoman"/>
      <w:lvlText w:val="%3"/>
      <w:lvlJc w:val="left"/>
      <w:pPr>
        <w:ind w:left="1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827BAE">
      <w:start w:val="1"/>
      <w:numFmt w:val="decimal"/>
      <w:lvlText w:val="%4"/>
      <w:lvlJc w:val="left"/>
      <w:pPr>
        <w:ind w:left="2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7617D4">
      <w:start w:val="1"/>
      <w:numFmt w:val="lowerLetter"/>
      <w:lvlText w:val="%5"/>
      <w:lvlJc w:val="left"/>
      <w:pPr>
        <w:ind w:left="3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F45AA6">
      <w:start w:val="1"/>
      <w:numFmt w:val="lowerRoman"/>
      <w:lvlText w:val="%6"/>
      <w:lvlJc w:val="left"/>
      <w:pPr>
        <w:ind w:left="4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80D06E">
      <w:start w:val="1"/>
      <w:numFmt w:val="decimal"/>
      <w:lvlText w:val="%7"/>
      <w:lvlJc w:val="left"/>
      <w:pPr>
        <w:ind w:left="4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20FAE">
      <w:start w:val="1"/>
      <w:numFmt w:val="lowerLetter"/>
      <w:lvlText w:val="%8"/>
      <w:lvlJc w:val="left"/>
      <w:pPr>
        <w:ind w:left="5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5E730A">
      <w:start w:val="1"/>
      <w:numFmt w:val="lowerRoman"/>
      <w:lvlText w:val="%9"/>
      <w:lvlJc w:val="left"/>
      <w:pPr>
        <w:ind w:left="6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CB3DAD"/>
    <w:multiLevelType w:val="hybridMultilevel"/>
    <w:tmpl w:val="B6D46146"/>
    <w:lvl w:ilvl="0" w:tplc="47584D3E">
      <w:start w:val="17"/>
      <w:numFmt w:val="lowerLetter"/>
      <w:lvlText w:val="%1."/>
      <w:lvlJc w:val="left"/>
      <w:pPr>
        <w:ind w:left="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4061FF2">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D0A5F22">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8447AD4">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9ACF2D4">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062C810">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B3233DE">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434C584">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E03EA0">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A1C06A8"/>
    <w:multiLevelType w:val="hybridMultilevel"/>
    <w:tmpl w:val="300CC216"/>
    <w:lvl w:ilvl="0" w:tplc="7A8A86B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8B7D2">
      <w:start w:val="1"/>
      <w:numFmt w:val="lowerLetter"/>
      <w:lvlText w:val="%2"/>
      <w:lvlJc w:val="left"/>
      <w:pPr>
        <w:ind w:left="1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67D3E">
      <w:start w:val="1"/>
      <w:numFmt w:val="lowerRoman"/>
      <w:lvlText w:val="%3"/>
      <w:lvlJc w:val="left"/>
      <w:pPr>
        <w:ind w:left="1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4659E">
      <w:start w:val="1"/>
      <w:numFmt w:val="decimal"/>
      <w:lvlText w:val="%4"/>
      <w:lvlJc w:val="left"/>
      <w:pPr>
        <w:ind w:left="2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908BD6">
      <w:start w:val="1"/>
      <w:numFmt w:val="lowerLetter"/>
      <w:lvlText w:val="%5"/>
      <w:lvlJc w:val="left"/>
      <w:pPr>
        <w:ind w:left="3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609336">
      <w:start w:val="1"/>
      <w:numFmt w:val="lowerRoman"/>
      <w:lvlText w:val="%6"/>
      <w:lvlJc w:val="left"/>
      <w:pPr>
        <w:ind w:left="4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1C58CC">
      <w:start w:val="1"/>
      <w:numFmt w:val="decimal"/>
      <w:lvlText w:val="%7"/>
      <w:lvlJc w:val="left"/>
      <w:pPr>
        <w:ind w:left="4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22360">
      <w:start w:val="1"/>
      <w:numFmt w:val="lowerLetter"/>
      <w:lvlText w:val="%8"/>
      <w:lvlJc w:val="left"/>
      <w:pPr>
        <w:ind w:left="5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467F7C">
      <w:start w:val="1"/>
      <w:numFmt w:val="lowerRoman"/>
      <w:lvlText w:val="%9"/>
      <w:lvlJc w:val="left"/>
      <w:pPr>
        <w:ind w:left="6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182CB2"/>
    <w:multiLevelType w:val="hybridMultilevel"/>
    <w:tmpl w:val="E48C6558"/>
    <w:lvl w:ilvl="0" w:tplc="4B5A0B5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9CAE08">
      <w:start w:val="1"/>
      <w:numFmt w:val="lowerLetter"/>
      <w:lvlText w:val="%2"/>
      <w:lvlJc w:val="left"/>
      <w:pPr>
        <w:ind w:left="1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CC71B0">
      <w:start w:val="1"/>
      <w:numFmt w:val="lowerRoman"/>
      <w:lvlText w:val="%3"/>
      <w:lvlJc w:val="left"/>
      <w:pPr>
        <w:ind w:left="1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4A20B2">
      <w:start w:val="1"/>
      <w:numFmt w:val="decimal"/>
      <w:lvlText w:val="%4"/>
      <w:lvlJc w:val="left"/>
      <w:pPr>
        <w:ind w:left="2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8222D4">
      <w:start w:val="1"/>
      <w:numFmt w:val="lowerLetter"/>
      <w:lvlText w:val="%5"/>
      <w:lvlJc w:val="left"/>
      <w:pPr>
        <w:ind w:left="3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601B4">
      <w:start w:val="1"/>
      <w:numFmt w:val="lowerRoman"/>
      <w:lvlText w:val="%6"/>
      <w:lvlJc w:val="left"/>
      <w:pPr>
        <w:ind w:left="4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80388">
      <w:start w:val="1"/>
      <w:numFmt w:val="decimal"/>
      <w:lvlText w:val="%7"/>
      <w:lvlJc w:val="left"/>
      <w:pPr>
        <w:ind w:left="4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206282">
      <w:start w:val="1"/>
      <w:numFmt w:val="lowerLetter"/>
      <w:lvlText w:val="%8"/>
      <w:lvlJc w:val="left"/>
      <w:pPr>
        <w:ind w:left="5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06D6CE">
      <w:start w:val="1"/>
      <w:numFmt w:val="lowerRoman"/>
      <w:lvlText w:val="%9"/>
      <w:lvlJc w:val="left"/>
      <w:pPr>
        <w:ind w:left="6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695B1E"/>
    <w:multiLevelType w:val="hybridMultilevel"/>
    <w:tmpl w:val="9078E248"/>
    <w:lvl w:ilvl="0" w:tplc="929614CE">
      <w:start w:val="13"/>
      <w:numFmt w:val="lowerLetter"/>
      <w:lvlText w:val="%1."/>
      <w:lvlJc w:val="left"/>
      <w:pPr>
        <w:ind w:left="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6A41032">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B09F5E">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4662ACA">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ED891D0">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981A80">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9CCB0D0">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24CC02">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FC90A8">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3B42D77"/>
    <w:multiLevelType w:val="hybridMultilevel"/>
    <w:tmpl w:val="C3DC6B68"/>
    <w:lvl w:ilvl="0" w:tplc="036EEBC2">
      <w:start w:val="1"/>
      <w:numFmt w:val="lowerLetter"/>
      <w:lvlText w:val="%1."/>
      <w:lvlJc w:val="left"/>
      <w:pPr>
        <w:ind w:left="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6500022">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E86CCD0">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782D32A">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29C3E9E">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B8E47AE">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5CCDEE8">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569C44">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B4E3EA0">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DEF0F40"/>
    <w:multiLevelType w:val="hybridMultilevel"/>
    <w:tmpl w:val="8E5E50B8"/>
    <w:lvl w:ilvl="0" w:tplc="F35CBEF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87EBC">
      <w:start w:val="1"/>
      <w:numFmt w:val="lowerLetter"/>
      <w:lvlText w:val="%2"/>
      <w:lvlJc w:val="left"/>
      <w:pPr>
        <w:ind w:left="1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FCB86C">
      <w:start w:val="1"/>
      <w:numFmt w:val="lowerRoman"/>
      <w:lvlText w:val="%3"/>
      <w:lvlJc w:val="left"/>
      <w:pPr>
        <w:ind w:left="1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C6898C">
      <w:start w:val="1"/>
      <w:numFmt w:val="decimal"/>
      <w:lvlText w:val="%4"/>
      <w:lvlJc w:val="left"/>
      <w:pPr>
        <w:ind w:left="2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40468">
      <w:start w:val="1"/>
      <w:numFmt w:val="lowerLetter"/>
      <w:lvlText w:val="%5"/>
      <w:lvlJc w:val="left"/>
      <w:pPr>
        <w:ind w:left="3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2A2E28">
      <w:start w:val="1"/>
      <w:numFmt w:val="lowerRoman"/>
      <w:lvlText w:val="%6"/>
      <w:lvlJc w:val="left"/>
      <w:pPr>
        <w:ind w:left="4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7CBD94">
      <w:start w:val="1"/>
      <w:numFmt w:val="decimal"/>
      <w:lvlText w:val="%7"/>
      <w:lvlJc w:val="left"/>
      <w:pPr>
        <w:ind w:left="4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2CD7C8">
      <w:start w:val="1"/>
      <w:numFmt w:val="lowerLetter"/>
      <w:lvlText w:val="%8"/>
      <w:lvlJc w:val="left"/>
      <w:pPr>
        <w:ind w:left="5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E00B82">
      <w:start w:val="1"/>
      <w:numFmt w:val="lowerRoman"/>
      <w:lvlText w:val="%9"/>
      <w:lvlJc w:val="left"/>
      <w:pPr>
        <w:ind w:left="6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88024947">
    <w:abstractNumId w:val="2"/>
  </w:num>
  <w:num w:numId="2" w16cid:durableId="1312438834">
    <w:abstractNumId w:val="5"/>
  </w:num>
  <w:num w:numId="3" w16cid:durableId="146676684">
    <w:abstractNumId w:val="9"/>
  </w:num>
  <w:num w:numId="4" w16cid:durableId="1618681136">
    <w:abstractNumId w:val="3"/>
  </w:num>
  <w:num w:numId="5" w16cid:durableId="1478065415">
    <w:abstractNumId w:val="6"/>
  </w:num>
  <w:num w:numId="6" w16cid:durableId="224024311">
    <w:abstractNumId w:val="8"/>
  </w:num>
  <w:num w:numId="7" w16cid:durableId="1642156173">
    <w:abstractNumId w:val="0"/>
  </w:num>
  <w:num w:numId="8" w16cid:durableId="239944010">
    <w:abstractNumId w:val="1"/>
  </w:num>
  <w:num w:numId="9" w16cid:durableId="1960528427">
    <w:abstractNumId w:val="7"/>
  </w:num>
  <w:num w:numId="10" w16cid:durableId="1032922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0B"/>
    <w:rsid w:val="000C560F"/>
    <w:rsid w:val="00156031"/>
    <w:rsid w:val="0028540B"/>
    <w:rsid w:val="00432ED3"/>
    <w:rsid w:val="00510CAC"/>
    <w:rsid w:val="00B87A07"/>
    <w:rsid w:val="00CD39FA"/>
    <w:rsid w:val="00D6602C"/>
    <w:rsid w:val="00D81D48"/>
    <w:rsid w:val="00E8773D"/>
    <w:rsid w:val="00EB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9FCA"/>
  <w15:docId w15:val="{ECD95EEA-92F5-45AB-935B-DD2888A5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85"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OiRWBI0JTYQ" TargetMode="External"/><Relationship Id="rId3" Type="http://schemas.openxmlformats.org/officeDocument/2006/relationships/settings" Target="settings.xml"/><Relationship Id="rId7" Type="http://schemas.openxmlformats.org/officeDocument/2006/relationships/hyperlink" Target="https://www.youtube.com/watch?v=OiRWBI0JTY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cp:lastModifiedBy>YVONNE C WILLIAMSONNEELY</cp:lastModifiedBy>
  <cp:revision>3</cp:revision>
  <dcterms:created xsi:type="dcterms:W3CDTF">2025-01-22T19:21:00Z</dcterms:created>
  <dcterms:modified xsi:type="dcterms:W3CDTF">2025-01-22T19:36:00Z</dcterms:modified>
</cp:coreProperties>
</file>